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F4A5" w14:textId="77777777" w:rsidR="00CF40B6" w:rsidRDefault="001711F1">
      <w:pPr>
        <w:pStyle w:val="Heading1"/>
        <w:spacing w:after="0"/>
      </w:pPr>
      <w:bookmarkStart w:id="0" w:name="_Toc341085719"/>
      <w:bookmarkEnd w:id="0"/>
      <w:r>
        <w:t>Position Details</w:t>
      </w:r>
    </w:p>
    <w:p w14:paraId="32EF615E" w14:textId="77777777" w:rsidR="00CF40B6" w:rsidRDefault="001711F1">
      <w:pPr>
        <w:pStyle w:val="Heading2"/>
        <w:spacing w:before="0" w:after="120"/>
      </w:pPr>
      <w:r>
        <w:t>CSIRO Early Research Career (CERC) Postdoctoral Fellowship– CSOF4</w:t>
      </w:r>
    </w:p>
    <w:tbl>
      <w:tblPr>
        <w:tblStyle w:val="TableCSIRO"/>
        <w:tblW w:w="9781" w:type="dxa"/>
        <w:tblInd w:w="0" w:type="dxa"/>
        <w:tblCellMar>
          <w:left w:w="108" w:type="dxa"/>
          <w:bottom w:w="0" w:type="dxa"/>
          <w:right w:w="108" w:type="dxa"/>
        </w:tblCellMar>
        <w:tblLook w:val="00A0" w:firstRow="1" w:lastRow="0" w:firstColumn="1" w:lastColumn="0" w:noHBand="0" w:noVBand="0"/>
      </w:tblPr>
      <w:tblGrid>
        <w:gridCol w:w="2827"/>
        <w:gridCol w:w="6954"/>
      </w:tblGrid>
      <w:tr w:rsidR="00CF40B6" w14:paraId="08BB51F8" w14:textId="77777777" w:rsidTr="00CF40B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0" w:type="dxa"/>
            <w:gridSpan w:val="2"/>
          </w:tcPr>
          <w:p w14:paraId="24771DB4" w14:textId="77777777" w:rsidR="00CF40B6" w:rsidRDefault="001711F1">
            <w:pPr>
              <w:pStyle w:val="ColumnHeading"/>
              <w:rPr>
                <w:sz w:val="22"/>
              </w:rPr>
            </w:pPr>
            <w:r>
              <w:rPr>
                <w:sz w:val="22"/>
              </w:rPr>
              <w:t>The following information is for applicants</w:t>
            </w:r>
          </w:p>
        </w:tc>
      </w:tr>
      <w:tr w:rsidR="00CF40B6" w14:paraId="66AE34F9" w14:textId="77777777" w:rsidTr="00CF40B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154446D3" w14:textId="77777777" w:rsidR="00CF40B6" w:rsidRDefault="001711F1">
            <w:pPr>
              <w:pStyle w:val="TableText"/>
              <w:tabs>
                <w:tab w:val="right" w:pos="3686"/>
              </w:tabs>
              <w:rPr>
                <w:sz w:val="22"/>
              </w:rPr>
            </w:pPr>
            <w:r>
              <w:rPr>
                <w:sz w:val="22"/>
              </w:rPr>
              <w:t>Advertised Job Title</w:t>
            </w:r>
            <w:r>
              <w:rPr>
                <w:sz w:val="22"/>
              </w:rPr>
              <w:tab/>
            </w:r>
          </w:p>
        </w:tc>
        <w:tc>
          <w:tcPr>
            <w:tcW w:w="6953" w:type="dxa"/>
            <w:tcBorders>
              <w:bottom w:val="nil"/>
            </w:tcBorders>
          </w:tcPr>
          <w:p w14:paraId="775DDB2D" w14:textId="24677865" w:rsidR="00CF40B6" w:rsidRDefault="001711F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E17E83">
              <w:rPr>
                <w:sz w:val="22"/>
              </w:rPr>
              <w:t>SIRO</w:t>
            </w:r>
            <w:r>
              <w:rPr>
                <w:sz w:val="22"/>
              </w:rPr>
              <w:t xml:space="preserve"> Postdoctoral Fellowship in </w:t>
            </w:r>
            <w:r w:rsidR="00E17E83">
              <w:rPr>
                <w:sz w:val="22"/>
              </w:rPr>
              <w:t>E</w:t>
            </w:r>
            <w:r>
              <w:rPr>
                <w:sz w:val="22"/>
              </w:rPr>
              <w:t xml:space="preserve">cological </w:t>
            </w:r>
            <w:r w:rsidR="00E17E83">
              <w:rPr>
                <w:sz w:val="22"/>
              </w:rPr>
              <w:t>D</w:t>
            </w:r>
            <w:r>
              <w:rPr>
                <w:sz w:val="22"/>
              </w:rPr>
              <w:t xml:space="preserve">ata </w:t>
            </w:r>
            <w:r w:rsidR="00E17E83">
              <w:rPr>
                <w:sz w:val="22"/>
              </w:rPr>
              <w:t>I</w:t>
            </w:r>
            <w:r>
              <w:rPr>
                <w:sz w:val="22"/>
              </w:rPr>
              <w:t>ntegration</w:t>
            </w:r>
          </w:p>
        </w:tc>
      </w:tr>
      <w:tr w:rsidR="00CF40B6" w14:paraId="3FE18EBD" w14:textId="77777777" w:rsidTr="00CF40B6">
        <w:trPr>
          <w:trHeight w:val="337"/>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44331663" w14:textId="77777777" w:rsidR="00CF40B6" w:rsidRDefault="001711F1">
            <w:pPr>
              <w:pStyle w:val="TableText"/>
              <w:rPr>
                <w:sz w:val="22"/>
              </w:rPr>
            </w:pPr>
            <w:r>
              <w:rPr>
                <w:sz w:val="22"/>
              </w:rPr>
              <w:t>Job Reference</w:t>
            </w:r>
          </w:p>
        </w:tc>
        <w:tc>
          <w:tcPr>
            <w:tcW w:w="6953" w:type="dxa"/>
            <w:tcBorders>
              <w:bottom w:val="nil"/>
            </w:tcBorders>
          </w:tcPr>
          <w:p w14:paraId="76EEBD50" w14:textId="178410E4" w:rsidR="00CF40B6" w:rsidRDefault="00E17E83">
            <w:pPr>
              <w:pStyle w:val="TableBullet"/>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90037</w:t>
            </w:r>
          </w:p>
        </w:tc>
      </w:tr>
      <w:tr w:rsidR="00CF40B6" w14:paraId="3DF68E8D" w14:textId="77777777" w:rsidTr="00CF40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4B2DB90F" w14:textId="77777777" w:rsidR="00CF40B6" w:rsidRDefault="001711F1">
            <w:pPr>
              <w:pStyle w:val="TableText"/>
              <w:rPr>
                <w:sz w:val="22"/>
              </w:rPr>
            </w:pPr>
            <w:r>
              <w:rPr>
                <w:sz w:val="22"/>
              </w:rPr>
              <w:t>Tenure</w:t>
            </w:r>
          </w:p>
        </w:tc>
        <w:tc>
          <w:tcPr>
            <w:tcW w:w="6953" w:type="dxa"/>
            <w:tcBorders>
              <w:bottom w:val="nil"/>
            </w:tcBorders>
          </w:tcPr>
          <w:p w14:paraId="34214A78" w14:textId="77777777" w:rsidR="00CF40B6" w:rsidRDefault="001711F1">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3 years </w:t>
            </w:r>
          </w:p>
          <w:p w14:paraId="7C32A526" w14:textId="46DA3BCA" w:rsidR="00CF40B6" w:rsidRDefault="001711F1">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F40B6" w14:paraId="06294712" w14:textId="77777777" w:rsidTr="00CF40B6">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36C798DB" w14:textId="77777777" w:rsidR="00CF40B6" w:rsidRDefault="001711F1">
            <w:pPr>
              <w:pStyle w:val="TableText"/>
              <w:rPr>
                <w:sz w:val="22"/>
              </w:rPr>
            </w:pPr>
            <w:r>
              <w:rPr>
                <w:sz w:val="22"/>
              </w:rPr>
              <w:t>Salary Range</w:t>
            </w:r>
          </w:p>
        </w:tc>
        <w:tc>
          <w:tcPr>
            <w:tcW w:w="6953" w:type="dxa"/>
            <w:tcBorders>
              <w:bottom w:val="nil"/>
            </w:tcBorders>
          </w:tcPr>
          <w:p w14:paraId="223FD709" w14:textId="77777777" w:rsidR="00CF40B6" w:rsidRDefault="001711F1">
            <w:pPr>
              <w:pStyle w:val="TableBullet"/>
              <w:cnfStyle w:val="000000000000" w:firstRow="0" w:lastRow="0" w:firstColumn="0" w:lastColumn="0" w:oddVBand="0" w:evenVBand="0" w:oddHBand="0" w:evenHBand="0" w:firstRowFirstColumn="0" w:firstRowLastColumn="0" w:lastRowFirstColumn="0" w:lastRowLastColumn="0"/>
              <w:rPr>
                <w:sz w:val="22"/>
              </w:rPr>
            </w:pPr>
            <w:r w:rsidRPr="006E7818">
              <w:rPr>
                <w:sz w:val="22"/>
              </w:rPr>
              <w:t>AU$89,926 to AU$98,504</w:t>
            </w:r>
            <w:r w:rsidRPr="00371D00">
              <w:rPr>
                <w:sz w:val="22"/>
              </w:rPr>
              <w:t xml:space="preserve"> </w:t>
            </w:r>
            <w:r>
              <w:rPr>
                <w:sz w:val="22"/>
              </w:rPr>
              <w:t>pa + up to 15.4% superannuation</w:t>
            </w:r>
          </w:p>
        </w:tc>
      </w:tr>
      <w:tr w:rsidR="00CF40B6" w14:paraId="35102F2A" w14:textId="77777777" w:rsidTr="00CF40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789825FF" w14:textId="77777777" w:rsidR="00CF40B6" w:rsidRDefault="001711F1">
            <w:pPr>
              <w:pStyle w:val="TableText"/>
              <w:rPr>
                <w:sz w:val="22"/>
              </w:rPr>
            </w:pPr>
            <w:r>
              <w:rPr>
                <w:sz w:val="22"/>
              </w:rPr>
              <w:t>Location(s)</w:t>
            </w:r>
          </w:p>
        </w:tc>
        <w:tc>
          <w:tcPr>
            <w:tcW w:w="6953" w:type="dxa"/>
            <w:tcBorders>
              <w:bottom w:val="nil"/>
            </w:tcBorders>
          </w:tcPr>
          <w:p w14:paraId="7FF6AB22" w14:textId="22AE847D" w:rsidR="00CF40B6" w:rsidRDefault="001711F1">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E17E83">
              <w:rPr>
                <w:sz w:val="22"/>
              </w:rPr>
              <w:t>, QLD or</w:t>
            </w:r>
            <w:r>
              <w:rPr>
                <w:sz w:val="22"/>
              </w:rPr>
              <w:t xml:space="preserve"> Townsville</w:t>
            </w:r>
            <w:r w:rsidR="00E17E83">
              <w:rPr>
                <w:sz w:val="22"/>
              </w:rPr>
              <w:t>, QLD</w:t>
            </w:r>
          </w:p>
        </w:tc>
      </w:tr>
      <w:tr w:rsidR="00CF40B6" w14:paraId="79D2948D" w14:textId="77777777" w:rsidTr="00CF40B6">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48EE22D1" w14:textId="77777777" w:rsidR="00CF40B6" w:rsidRDefault="001711F1">
            <w:pPr>
              <w:pStyle w:val="TableText"/>
              <w:rPr>
                <w:sz w:val="22"/>
              </w:rPr>
            </w:pPr>
            <w:r>
              <w:rPr>
                <w:sz w:val="22"/>
              </w:rPr>
              <w:t>Relocation Assistance</w:t>
            </w:r>
          </w:p>
        </w:tc>
        <w:tc>
          <w:tcPr>
            <w:tcW w:w="6953" w:type="dxa"/>
            <w:tcBorders>
              <w:bottom w:val="nil"/>
            </w:tcBorders>
          </w:tcPr>
          <w:p w14:paraId="72BA8D7B" w14:textId="77777777" w:rsidR="00CF40B6" w:rsidRDefault="001711F1">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Will be provided to the successful candidate if required</w:t>
            </w:r>
          </w:p>
        </w:tc>
      </w:tr>
      <w:tr w:rsidR="00CF40B6" w14:paraId="503560EA" w14:textId="77777777" w:rsidTr="00CF40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1E99E294" w14:textId="77777777" w:rsidR="00CF40B6" w:rsidRDefault="001711F1">
            <w:pPr>
              <w:pStyle w:val="TableText"/>
              <w:rPr>
                <w:sz w:val="22"/>
              </w:rPr>
            </w:pPr>
            <w:r>
              <w:rPr>
                <w:sz w:val="22"/>
              </w:rPr>
              <w:t>Applications are open to</w:t>
            </w:r>
          </w:p>
        </w:tc>
        <w:tc>
          <w:tcPr>
            <w:tcW w:w="6953" w:type="dxa"/>
            <w:tcBorders>
              <w:bottom w:val="nil"/>
            </w:tcBorders>
          </w:tcPr>
          <w:p w14:paraId="69ED507B" w14:textId="4B7F1C40" w:rsidR="00CF40B6" w:rsidRDefault="001711F1" w:rsidP="006E7818">
            <w:pPr>
              <w:pStyle w:val="TableBullet"/>
              <w:cnfStyle w:val="000000100000" w:firstRow="0" w:lastRow="0" w:firstColumn="0" w:lastColumn="0" w:oddVBand="0" w:evenVBand="0" w:oddHBand="1" w:evenHBand="0" w:firstRowFirstColumn="0" w:firstRowLastColumn="0" w:lastRowFirstColumn="0" w:lastRowLastColumn="0"/>
            </w:pPr>
            <w:r>
              <w:rPr>
                <w:rFonts w:eastAsiaTheme="minorHAnsi"/>
                <w:sz w:val="22"/>
              </w:rPr>
              <w:t>All Candidates</w:t>
            </w:r>
          </w:p>
        </w:tc>
      </w:tr>
      <w:tr w:rsidR="00CF40B6" w14:paraId="4435BCED" w14:textId="77777777" w:rsidTr="00CF40B6">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2AD3CFDE" w14:textId="77777777" w:rsidR="00CF40B6" w:rsidRDefault="001711F1">
            <w:pPr>
              <w:pStyle w:val="TableText"/>
              <w:rPr>
                <w:sz w:val="22"/>
              </w:rPr>
            </w:pPr>
            <w:r>
              <w:rPr>
                <w:sz w:val="22"/>
              </w:rPr>
              <w:t>Position reports to the</w:t>
            </w:r>
          </w:p>
        </w:tc>
        <w:tc>
          <w:tcPr>
            <w:tcW w:w="6953" w:type="dxa"/>
            <w:tcBorders>
              <w:bottom w:val="nil"/>
            </w:tcBorders>
          </w:tcPr>
          <w:p w14:paraId="1ADA4FD7" w14:textId="666BA75A" w:rsidR="00CF40B6" w:rsidRDefault="001711F1">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E17E83">
              <w:rPr>
                <w:sz w:val="22"/>
              </w:rPr>
              <w:t>,</w:t>
            </w:r>
            <w:r>
              <w:rPr>
                <w:sz w:val="22"/>
              </w:rPr>
              <w:t xml:space="preserve"> Ecological Management</w:t>
            </w:r>
          </w:p>
        </w:tc>
      </w:tr>
      <w:tr w:rsidR="00CF40B6" w14:paraId="77A79EA1" w14:textId="77777777" w:rsidTr="00CF40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5C9DB76C" w14:textId="77777777" w:rsidR="00CF40B6" w:rsidRDefault="001711F1">
            <w:pPr>
              <w:pStyle w:val="TableText"/>
              <w:rPr>
                <w:sz w:val="22"/>
              </w:rPr>
            </w:pPr>
            <w:r>
              <w:rPr>
                <w:sz w:val="22"/>
              </w:rPr>
              <w:t>Client Focus – Internal</w:t>
            </w:r>
          </w:p>
        </w:tc>
        <w:tc>
          <w:tcPr>
            <w:tcW w:w="6953" w:type="dxa"/>
            <w:tcBorders>
              <w:bottom w:val="nil"/>
            </w:tcBorders>
          </w:tcPr>
          <w:p w14:paraId="29929695" w14:textId="77777777" w:rsidR="00CF40B6" w:rsidRDefault="001711F1">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CF40B6" w14:paraId="3D25936D" w14:textId="77777777" w:rsidTr="00CF40B6">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747D71C8" w14:textId="77777777" w:rsidR="00CF40B6" w:rsidRDefault="001711F1">
            <w:pPr>
              <w:pStyle w:val="TableText"/>
              <w:rPr>
                <w:sz w:val="22"/>
              </w:rPr>
            </w:pPr>
            <w:r>
              <w:rPr>
                <w:sz w:val="22"/>
              </w:rPr>
              <w:t>Client Focus – External</w:t>
            </w:r>
          </w:p>
        </w:tc>
        <w:tc>
          <w:tcPr>
            <w:tcW w:w="6953" w:type="dxa"/>
            <w:tcBorders>
              <w:bottom w:val="nil"/>
            </w:tcBorders>
          </w:tcPr>
          <w:p w14:paraId="0B830A0F" w14:textId="77777777" w:rsidR="00CF40B6" w:rsidRDefault="001711F1">
            <w:pPr>
              <w:pStyle w:val="TableBullet"/>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CF40B6" w14:paraId="7DA3082C" w14:textId="77777777" w:rsidTr="00CF40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65959C5B" w14:textId="77777777" w:rsidR="00CF40B6" w:rsidRDefault="001711F1">
            <w:pPr>
              <w:pStyle w:val="TableText"/>
              <w:rPr>
                <w:sz w:val="22"/>
              </w:rPr>
            </w:pPr>
            <w:r>
              <w:rPr>
                <w:sz w:val="22"/>
              </w:rPr>
              <w:t>Number of Direct Reports</w:t>
            </w:r>
          </w:p>
        </w:tc>
        <w:tc>
          <w:tcPr>
            <w:tcW w:w="6953" w:type="dxa"/>
            <w:tcBorders>
              <w:bottom w:val="nil"/>
            </w:tcBorders>
          </w:tcPr>
          <w:p w14:paraId="379C2E25" w14:textId="77777777" w:rsidR="00CF40B6" w:rsidRDefault="001711F1">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CF40B6" w14:paraId="1C0B2B9D" w14:textId="77777777" w:rsidTr="00CF40B6">
        <w:trPr>
          <w:trHeight w:val="413"/>
        </w:trPr>
        <w:tc>
          <w:tcPr>
            <w:cnfStyle w:val="001000000000" w:firstRow="0" w:lastRow="0" w:firstColumn="1" w:lastColumn="0" w:oddVBand="0" w:evenVBand="0" w:oddHBand="0" w:evenHBand="0" w:firstRowFirstColumn="0" w:firstRowLastColumn="0" w:lastRowFirstColumn="0" w:lastRowLastColumn="0"/>
            <w:tcW w:w="2827" w:type="dxa"/>
            <w:tcBorders>
              <w:bottom w:val="nil"/>
            </w:tcBorders>
          </w:tcPr>
          <w:p w14:paraId="727D6BCE" w14:textId="77777777" w:rsidR="00CF40B6" w:rsidRDefault="001711F1">
            <w:pPr>
              <w:pStyle w:val="TableText"/>
              <w:rPr>
                <w:sz w:val="22"/>
              </w:rPr>
            </w:pPr>
            <w:r>
              <w:rPr>
                <w:sz w:val="22"/>
              </w:rPr>
              <w:t>Enquire about this job</w:t>
            </w:r>
          </w:p>
        </w:tc>
        <w:tc>
          <w:tcPr>
            <w:tcW w:w="6953" w:type="dxa"/>
            <w:tcBorders>
              <w:bottom w:val="nil"/>
            </w:tcBorders>
          </w:tcPr>
          <w:p w14:paraId="738A4F25" w14:textId="02405C3C" w:rsidR="00CF40B6" w:rsidRDefault="001711F1" w:rsidP="006E7818">
            <w:pPr>
              <w:pStyle w:val="TableBullet"/>
              <w:cnfStyle w:val="000000000000" w:firstRow="0" w:lastRow="0" w:firstColumn="0" w:lastColumn="0" w:oddVBand="0" w:evenVBand="0" w:oddHBand="0" w:evenHBand="0" w:firstRowFirstColumn="0" w:firstRowLastColumn="0" w:lastRowFirstColumn="0" w:lastRowLastColumn="0"/>
            </w:pPr>
            <w:r w:rsidRPr="00371D00">
              <w:rPr>
                <w:sz w:val="22"/>
              </w:rPr>
              <w:t>Contact Andrew Hoskins via email at Andrew.Hoskins@csiro.au or phone +61 7 4753 8567</w:t>
            </w:r>
            <w:r w:rsidR="00015227" w:rsidRPr="00015227">
              <w:rPr>
                <w:sz w:val="22"/>
              </w:rPr>
              <w:t xml:space="preserve"> </w:t>
            </w:r>
            <w:r w:rsidR="00015227" w:rsidRPr="006E7818">
              <w:rPr>
                <w:sz w:val="22"/>
              </w:rPr>
              <w:t>o</w:t>
            </w:r>
            <w:r w:rsidRPr="006E7818">
              <w:rPr>
                <w:sz w:val="22"/>
              </w:rPr>
              <w:t>r Cathy Robinson via email at Catherine.Robinson@csiro.au or phone +61 7 3833 5742</w:t>
            </w:r>
          </w:p>
        </w:tc>
      </w:tr>
      <w:tr w:rsidR="00CF40B6" w14:paraId="401694E4" w14:textId="77777777" w:rsidTr="00CF40B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827" w:type="dxa"/>
          </w:tcPr>
          <w:p w14:paraId="7394F289" w14:textId="77777777" w:rsidR="00CF40B6" w:rsidRDefault="001711F1">
            <w:pPr>
              <w:pStyle w:val="TableText"/>
              <w:rPr>
                <w:sz w:val="22"/>
              </w:rPr>
            </w:pPr>
            <w:r>
              <w:rPr>
                <w:sz w:val="22"/>
              </w:rPr>
              <w:t>How to apply</w:t>
            </w:r>
          </w:p>
        </w:tc>
        <w:tc>
          <w:tcPr>
            <w:tcW w:w="6953" w:type="dxa"/>
          </w:tcPr>
          <w:p w14:paraId="34295D11" w14:textId="77777777" w:rsidR="00CF40B6" w:rsidRDefault="001711F1">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Apply online at  </w:t>
            </w:r>
            <w:hyperlink r:id="rId10">
              <w:r>
                <w:rPr>
                  <w:rStyle w:val="Hyperlink"/>
                  <w:sz w:val="22"/>
                </w:rPr>
                <w:t>https://jobs.csiro.au/</w:t>
              </w:r>
            </w:hyperlink>
            <w:r>
              <w:rPr>
                <w:sz w:val="22"/>
              </w:rPr>
              <w:t xml:space="preserve"> </w:t>
            </w:r>
          </w:p>
          <w:p w14:paraId="31E43336" w14:textId="77777777" w:rsidR="00CF40B6" w:rsidRDefault="001711F1">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Internal applicants please apply via </w:t>
            </w:r>
            <w:r>
              <w:rPr>
                <w:b/>
                <w:sz w:val="22"/>
              </w:rPr>
              <w:t>Jobs Central</w:t>
            </w:r>
          </w:p>
          <w:p w14:paraId="1A8D76E3" w14:textId="77777777" w:rsidR="00CF40B6" w:rsidRDefault="001711F1">
            <w:pPr>
              <w:pStyle w:val="TableBullet"/>
              <w:cnfStyle w:val="000000100000" w:firstRow="0" w:lastRow="0" w:firstColumn="0" w:lastColumn="0" w:oddVBand="0" w:evenVBand="0" w:oddHBand="1" w:evenHBand="0" w:firstRowFirstColumn="0" w:firstRowLastColumn="0" w:lastRowFirstColumn="0" w:lastRowLastColumn="0"/>
              <w:rPr>
                <w:sz w:val="22"/>
              </w:rPr>
            </w:pPr>
            <w:r>
              <w:rPr>
                <w:sz w:val="22"/>
              </w:rPr>
              <w:t xml:space="preserve">If you experience difficulties when applying, please email </w:t>
            </w:r>
            <w:hyperlink r:id="rId11">
              <w:r>
                <w:rPr>
                  <w:rStyle w:val="Hyperlink"/>
                  <w:sz w:val="22"/>
                </w:rPr>
                <w:t>careers.online@csiro.au</w:t>
              </w:r>
            </w:hyperlink>
            <w:r>
              <w:rPr>
                <w:sz w:val="22"/>
              </w:rPr>
              <w:t xml:space="preserve"> or call 1300 984 220.</w:t>
            </w:r>
          </w:p>
        </w:tc>
      </w:tr>
    </w:tbl>
    <w:p w14:paraId="0FA457F7" w14:textId="77777777" w:rsidR="00371D00" w:rsidRDefault="00371D00">
      <w:pPr>
        <w:spacing w:before="240" w:line="240" w:lineRule="auto"/>
        <w:ind w:left="720" w:hanging="720"/>
        <w:rPr>
          <w:rFonts w:cs="Calibri"/>
          <w:b/>
          <w:color w:val="auto"/>
          <w:sz w:val="26"/>
          <w:szCs w:val="26"/>
        </w:rPr>
      </w:pPr>
    </w:p>
    <w:p w14:paraId="3D5AD209" w14:textId="3673B2EF" w:rsidR="00CF40B6" w:rsidRDefault="001711F1">
      <w:pPr>
        <w:spacing w:before="240" w:line="240" w:lineRule="auto"/>
        <w:ind w:left="720" w:hanging="720"/>
        <w:rPr>
          <w:rFonts w:cs="Calibri"/>
          <w:b/>
          <w:color w:val="auto"/>
          <w:sz w:val="26"/>
          <w:szCs w:val="26"/>
        </w:rPr>
      </w:pPr>
      <w:r>
        <w:rPr>
          <w:rFonts w:cs="Calibri"/>
          <w:b/>
          <w:color w:val="auto"/>
          <w:sz w:val="26"/>
          <w:szCs w:val="26"/>
        </w:rPr>
        <w:t>Acknowledgement of Country</w:t>
      </w:r>
    </w:p>
    <w:p w14:paraId="603869A0" w14:textId="77777777" w:rsidR="00CF40B6" w:rsidRDefault="001711F1" w:rsidP="006E7818">
      <w:pPr>
        <w:widowControl w:val="0"/>
        <w:spacing w:before="240" w:after="0" w:line="276" w:lineRule="auto"/>
        <w:outlineLvl w:val="2"/>
        <w:rPr>
          <w:rFonts w:cs="Calibri"/>
        </w:rPr>
      </w:pPr>
      <w:r>
        <w:rPr>
          <w:rFonts w:cs="Calibri"/>
          <w:color w:val="auto"/>
        </w:rPr>
        <w:t xml:space="preserve">CSIRO acknowledges the Traditional Owners of the land, </w:t>
      </w:r>
      <w:proofErr w:type="gramStart"/>
      <w:r>
        <w:rPr>
          <w:rFonts w:cs="Calibri"/>
          <w:color w:val="auto"/>
        </w:rPr>
        <w:t>sea</w:t>
      </w:r>
      <w:proofErr w:type="gramEnd"/>
      <w:r>
        <w:rPr>
          <w:rFonts w:cs="Calibri"/>
          <w:color w:val="auto"/>
        </w:rPr>
        <w:t xml:space="preserve"> and waters, of the areas that we live and work on across Australia. We acknowledge their continuing connection to their culture and pay our respects to their Elders past and present.  View our </w:t>
      </w:r>
      <w:hyperlink r:id="rId12">
        <w:r>
          <w:rPr>
            <w:rFonts w:cs="Calibri"/>
            <w:color w:val="1155CC"/>
            <w:u w:val="single"/>
          </w:rPr>
          <w:t>vision towards reconciliation</w:t>
        </w:r>
      </w:hyperlink>
      <w:r>
        <w:rPr>
          <w:rFonts w:cs="Calibri"/>
        </w:rPr>
        <w:t>.</w:t>
      </w:r>
    </w:p>
    <w:p w14:paraId="0172D7BA" w14:textId="375838DE" w:rsidR="00371D00" w:rsidRDefault="00371D00">
      <w:pPr>
        <w:pStyle w:val="Heading3"/>
        <w:spacing w:after="0"/>
      </w:pPr>
    </w:p>
    <w:p w14:paraId="4E8A80C1" w14:textId="327A395E" w:rsidR="00371D00" w:rsidRDefault="00371D00" w:rsidP="00371D00">
      <w:pPr>
        <w:pStyle w:val="BodyText"/>
      </w:pPr>
    </w:p>
    <w:p w14:paraId="15F7890B" w14:textId="54511FD2" w:rsidR="00371D00" w:rsidRDefault="00371D00" w:rsidP="00371D00">
      <w:pPr>
        <w:pStyle w:val="BodyText"/>
      </w:pPr>
    </w:p>
    <w:p w14:paraId="473E974D" w14:textId="77777777" w:rsidR="00371D00" w:rsidRPr="00371D00" w:rsidRDefault="00371D00" w:rsidP="006E7818">
      <w:pPr>
        <w:pStyle w:val="BodyText"/>
      </w:pPr>
    </w:p>
    <w:p w14:paraId="60A9FF9D" w14:textId="77777777" w:rsidR="00371D00" w:rsidRDefault="00371D00">
      <w:pPr>
        <w:pStyle w:val="Heading3"/>
        <w:spacing w:after="0"/>
      </w:pPr>
    </w:p>
    <w:p w14:paraId="6F390E77" w14:textId="473F40E9" w:rsidR="00CF40B6" w:rsidRDefault="001711F1">
      <w:pPr>
        <w:pStyle w:val="Heading3"/>
        <w:spacing w:after="0"/>
      </w:pPr>
      <w:r>
        <w:t>Role Overview</w:t>
      </w:r>
    </w:p>
    <w:p w14:paraId="7AECE848" w14:textId="77777777" w:rsidR="00CF40B6" w:rsidRDefault="001711F1">
      <w:r>
        <w:rPr>
          <w:b/>
        </w:rPr>
        <w:t xml:space="preserve">CSIRO Early Research Career (CERC) Fellowships </w:t>
      </w:r>
      <w:r>
        <w:t xml:space="preserve">provide opportunities to scientists and engineers who have completed their doctorate and have less than three years relevant research experience.  These Fellowships aim to develop the next generation of future leaders of the innovation system through: </w:t>
      </w:r>
    </w:p>
    <w:p w14:paraId="6D981880" w14:textId="77777777" w:rsidR="00CF40B6" w:rsidRDefault="001711F1">
      <w:pPr>
        <w:pStyle w:val="ListParagraph"/>
        <w:numPr>
          <w:ilvl w:val="0"/>
          <w:numId w:val="7"/>
        </w:numPr>
        <w:spacing w:line="240" w:lineRule="auto"/>
      </w:pPr>
      <w:r>
        <w:t xml:space="preserve">A differentiated career development program to deliver capability excellence and breadth across all facets of the national innovation </w:t>
      </w:r>
      <w:proofErr w:type="gramStart"/>
      <w:r>
        <w:t>system;</w:t>
      </w:r>
      <w:proofErr w:type="gramEnd"/>
      <w:r>
        <w:t xml:space="preserve"> </w:t>
      </w:r>
    </w:p>
    <w:p w14:paraId="7EF0DA8F" w14:textId="77777777" w:rsidR="00CF40B6" w:rsidRDefault="001711F1">
      <w:pPr>
        <w:pStyle w:val="ListParagraph"/>
        <w:numPr>
          <w:ilvl w:val="0"/>
          <w:numId w:val="7"/>
        </w:numPr>
        <w:spacing w:line="240" w:lineRule="auto"/>
      </w:pPr>
      <w:r>
        <w:t xml:space="preserve">Research training via strategic research and development projects with a clear focus that will deliver real impact through science and engineering </w:t>
      </w:r>
      <w:proofErr w:type="gramStart"/>
      <w:r>
        <w:t>excellence;</w:t>
      </w:r>
      <w:proofErr w:type="gramEnd"/>
    </w:p>
    <w:p w14:paraId="78FDAE16" w14:textId="77777777" w:rsidR="00CF40B6" w:rsidRDefault="001711F1">
      <w:pPr>
        <w:pStyle w:val="ListParagraph"/>
        <w:numPr>
          <w:ilvl w:val="0"/>
          <w:numId w:val="7"/>
        </w:numPr>
        <w:spacing w:line="240" w:lineRule="auto"/>
      </w:pPr>
      <w:r>
        <w:t xml:space="preserve">An innovative culture supporting the development and demonstration of original thinking and expertise leading to peer-recognition; and </w:t>
      </w:r>
    </w:p>
    <w:p w14:paraId="370C71DC" w14:textId="77777777" w:rsidR="00CF40B6" w:rsidRDefault="001711F1">
      <w:pPr>
        <w:pStyle w:val="ListParagraph"/>
        <w:numPr>
          <w:ilvl w:val="0"/>
          <w:numId w:val="7"/>
        </w:numPr>
        <w:spacing w:line="240" w:lineRule="auto"/>
      </w:pPr>
      <w:r>
        <w:t>Opportunities to develop skills and experience in collaborative research teams to effectively work within national and global multi/transdisciplinary and multi-stakeholder environments.</w:t>
      </w:r>
    </w:p>
    <w:p w14:paraId="7378E61A" w14:textId="7A1F2DFA" w:rsidR="00CF40B6" w:rsidRDefault="001711F1">
      <w:pPr>
        <w:spacing w:after="180"/>
        <w:jc w:val="both"/>
        <w:rPr>
          <w:i/>
        </w:rPr>
      </w:pPr>
      <w:r>
        <w:t xml:space="preserve">CERC Fellows </w:t>
      </w:r>
      <w:r>
        <w:rPr>
          <w:b/>
        </w:rPr>
        <w:t xml:space="preserve">are appointed for three years </w:t>
      </w:r>
      <w:r w:rsidR="00371D00">
        <w:rPr>
          <w:b/>
        </w:rPr>
        <w:t>full-time or</w:t>
      </w:r>
      <w:r>
        <w:rPr>
          <w:b/>
        </w:rPr>
        <w:t xml:space="preserve"> equivalent. </w:t>
      </w:r>
    </w:p>
    <w:p w14:paraId="002063D8" w14:textId="77777777" w:rsidR="00CF40B6" w:rsidRDefault="001711F1">
      <w:pPr>
        <w:pStyle w:val="BodyText"/>
      </w:pPr>
      <w:r>
        <w:t>Designing a monitoring program where all partners have strong social and technical confidence in the outcomes is complex, particularly when the ecosystem and/or species being monitored is of significant conservation concern, engages local landholders and Indigenous groups, and promotes diverse cultural and social values. Gaining technical confidence in monitoring data is especially difficult when the plethora of survey methods available introduce a myriad of errors and biases, species are cryptic or hard to find, and/or the species inhabits complex and hard to access areas. Citizen scientists, land holders and Indigenous groups are also engaging in monitoring and there is growing policy and funding program recognition and expectation that their input needs to be respectfully incorporated into wildlife and environmental monitoring and management.</w:t>
      </w:r>
    </w:p>
    <w:p w14:paraId="75A2F443" w14:textId="77777777" w:rsidR="00CF40B6" w:rsidRDefault="001711F1">
      <w:pPr>
        <w:pStyle w:val="BodyText"/>
      </w:pPr>
      <w:r>
        <w:t xml:space="preserve">This project will examine if, and how, digital co-design approaches can fuse multiple sources of evidence to derive robust input to supporting management of wildlife species in ways which strengthen both social and technical confidence in a monitoring program’s outcomes. </w:t>
      </w:r>
    </w:p>
    <w:p w14:paraId="0781A149" w14:textId="1933DB44" w:rsidR="00CF40B6" w:rsidRDefault="001711F1">
      <w:pPr>
        <w:pStyle w:val="BodyText"/>
        <w:rPr>
          <w:szCs w:val="24"/>
        </w:rPr>
      </w:pPr>
      <w:r>
        <w:rPr>
          <w:szCs w:val="24"/>
        </w:rPr>
        <w:t xml:space="preserve">The focus of this position is on developing the </w:t>
      </w:r>
      <w:proofErr w:type="gramStart"/>
      <w:r>
        <w:rPr>
          <w:szCs w:val="24"/>
        </w:rPr>
        <w:t>next-generation</w:t>
      </w:r>
      <w:proofErr w:type="gramEnd"/>
      <w:r>
        <w:rPr>
          <w:szCs w:val="24"/>
        </w:rPr>
        <w:t xml:space="preserve"> of integrative data analytical approaches </w:t>
      </w:r>
      <w:r>
        <w:rPr>
          <w:rFonts w:cstheme="minorHAnsi"/>
          <w:szCs w:val="24"/>
        </w:rPr>
        <w:t xml:space="preserve">which enable the meaningful </w:t>
      </w:r>
      <w:r w:rsidR="00AB789D">
        <w:rPr>
          <w:rFonts w:cstheme="minorHAnsi"/>
          <w:szCs w:val="24"/>
        </w:rPr>
        <w:t>combination</w:t>
      </w:r>
      <w:r>
        <w:rPr>
          <w:rFonts w:cstheme="minorHAnsi"/>
          <w:szCs w:val="24"/>
        </w:rPr>
        <w:t xml:space="preserve"> and use of multiple different data sources into best available and technically robust monitoring of state and change in ecosystems and/or species. </w:t>
      </w:r>
      <w:r>
        <w:rPr>
          <w:szCs w:val="24"/>
        </w:rPr>
        <w:t xml:space="preserve">The </w:t>
      </w:r>
      <w:r w:rsidR="00734527">
        <w:rPr>
          <w:szCs w:val="24"/>
        </w:rPr>
        <w:t>CERC F</w:t>
      </w:r>
      <w:r>
        <w:rPr>
          <w:szCs w:val="24"/>
        </w:rPr>
        <w:t xml:space="preserve">ellow will test and build new integrated joint likelihood approaches which work with data representing different classes and qualities and explore their ability to act as a technically robust estimator. </w:t>
      </w:r>
    </w:p>
    <w:p w14:paraId="651F5D4C" w14:textId="5345D37B" w:rsidR="00B1037A" w:rsidRDefault="00B1037A" w:rsidP="00B1037A">
      <w:pPr>
        <w:pStyle w:val="BodyText"/>
        <w:rPr>
          <w:rFonts w:asciiTheme="minorHAnsi" w:hAnsiTheme="minorHAnsi" w:cstheme="minorHAnsi"/>
          <w:szCs w:val="24"/>
        </w:rPr>
      </w:pPr>
      <w:r w:rsidRPr="001E098E">
        <w:rPr>
          <w:rFonts w:asciiTheme="minorHAnsi" w:hAnsiTheme="minorHAnsi" w:cstheme="minorHAnsi"/>
          <w:szCs w:val="24"/>
        </w:rPr>
        <w:t xml:space="preserve">To ensure policy-relevance and impact, the </w:t>
      </w:r>
      <w:r w:rsidR="00734527">
        <w:rPr>
          <w:rFonts w:asciiTheme="minorHAnsi" w:hAnsiTheme="minorHAnsi" w:cstheme="minorHAnsi"/>
          <w:szCs w:val="24"/>
        </w:rPr>
        <w:t>CERC F</w:t>
      </w:r>
      <w:r w:rsidRPr="001E098E">
        <w:rPr>
          <w:rFonts w:asciiTheme="minorHAnsi" w:hAnsiTheme="minorHAnsi" w:cstheme="minorHAnsi"/>
          <w:szCs w:val="24"/>
        </w:rPr>
        <w:t xml:space="preserve">ellow will work alongside an interdisciplinary team of ecologists, social scientists, </w:t>
      </w:r>
      <w:proofErr w:type="gramStart"/>
      <w:r w:rsidRPr="001E098E">
        <w:rPr>
          <w:rFonts w:asciiTheme="minorHAnsi" w:hAnsiTheme="minorHAnsi" w:cstheme="minorHAnsi"/>
          <w:szCs w:val="24"/>
        </w:rPr>
        <w:t>statisticians</w:t>
      </w:r>
      <w:proofErr w:type="gramEnd"/>
      <w:r w:rsidRPr="001E098E">
        <w:rPr>
          <w:rFonts w:asciiTheme="minorHAnsi" w:hAnsiTheme="minorHAnsi" w:cstheme="minorHAnsi"/>
          <w:szCs w:val="24"/>
        </w:rPr>
        <w:t xml:space="preserve"> and data scientists. The </w:t>
      </w:r>
      <w:r w:rsidR="00734527">
        <w:rPr>
          <w:rFonts w:asciiTheme="minorHAnsi" w:hAnsiTheme="minorHAnsi" w:cstheme="minorHAnsi"/>
          <w:szCs w:val="24"/>
        </w:rPr>
        <w:t>F</w:t>
      </w:r>
      <w:r w:rsidRPr="001E098E">
        <w:rPr>
          <w:rFonts w:asciiTheme="minorHAnsi" w:hAnsiTheme="minorHAnsi" w:cstheme="minorHAnsi"/>
          <w:szCs w:val="24"/>
        </w:rPr>
        <w:t>ellow’s outputs will align to and will be supported by the science goals of high profile projects currently underway within CSIRO including; the National Koala Monitoring Program (</w:t>
      </w:r>
      <w:hyperlink r:id="rId13" w:history="1">
        <w:r>
          <w:rPr>
            <w:rStyle w:val="Hyperlink"/>
          </w:rPr>
          <w:t>Collaborative partnerships for the National Koala Monitoring Program - CSIRO</w:t>
        </w:r>
      </w:hyperlink>
      <w:r w:rsidRPr="001E098E">
        <w:rPr>
          <w:rFonts w:asciiTheme="minorHAnsi" w:hAnsiTheme="minorHAnsi" w:cstheme="minorHAnsi"/>
          <w:szCs w:val="24"/>
        </w:rPr>
        <w:t>), SpaceCows (</w:t>
      </w:r>
      <w:hyperlink r:id="rId14" w:history="1">
        <w:r>
          <w:rPr>
            <w:rStyle w:val="Hyperlink"/>
          </w:rPr>
          <w:t>SpaceCows: Using AI to tackle feral herds in the Top End - CSIRO</w:t>
        </w:r>
      </w:hyperlink>
      <w:r w:rsidRPr="001E098E">
        <w:rPr>
          <w:rFonts w:asciiTheme="minorHAnsi" w:hAnsiTheme="minorHAnsi" w:cstheme="minorHAnsi"/>
          <w:szCs w:val="24"/>
        </w:rPr>
        <w:t>) and Healthy Country AI (</w:t>
      </w:r>
      <w:hyperlink r:id="rId15" w:history="1">
        <w:r>
          <w:rPr>
            <w:rStyle w:val="Hyperlink"/>
          </w:rPr>
          <w:t>How healthy country AI is delivering on-ground benefit – ECOS (csiro.au)</w:t>
        </w:r>
      </w:hyperlink>
      <w:r w:rsidRPr="001E098E">
        <w:rPr>
          <w:rFonts w:asciiTheme="minorHAnsi" w:hAnsiTheme="minorHAnsi" w:cstheme="minorHAnsi"/>
          <w:szCs w:val="24"/>
        </w:rPr>
        <w:t>) programs.</w:t>
      </w:r>
      <w:r>
        <w:rPr>
          <w:rFonts w:asciiTheme="minorHAnsi" w:hAnsiTheme="minorHAnsi" w:cstheme="minorHAnsi"/>
          <w:szCs w:val="24"/>
        </w:rPr>
        <w:t xml:space="preserve"> </w:t>
      </w:r>
    </w:p>
    <w:p w14:paraId="2CB0E789" w14:textId="77777777" w:rsidR="00CF40B6" w:rsidRDefault="00CF40B6">
      <w:pPr>
        <w:pStyle w:val="BodyText"/>
        <w:rPr>
          <w:rFonts w:asciiTheme="minorHAnsi" w:hAnsiTheme="minorHAnsi" w:cstheme="minorHAnsi"/>
          <w:szCs w:val="24"/>
        </w:rPr>
      </w:pPr>
    </w:p>
    <w:p w14:paraId="4A96BC99" w14:textId="77777777" w:rsidR="00782057" w:rsidRDefault="00782057">
      <w:pPr>
        <w:pStyle w:val="Heading3"/>
      </w:pPr>
    </w:p>
    <w:p w14:paraId="19AF336F" w14:textId="5A675E3A" w:rsidR="00CF40B6" w:rsidRDefault="001711F1">
      <w:pPr>
        <w:pStyle w:val="Heading3"/>
      </w:pPr>
      <w:r>
        <w:t>Duties and Key Result Areas</w:t>
      </w:r>
    </w:p>
    <w:p w14:paraId="7154F9CB" w14:textId="77777777" w:rsidR="00CF40B6" w:rsidRDefault="001711F1">
      <w:pPr>
        <w:spacing w:after="60" w:line="240" w:lineRule="auto"/>
        <w:rPr>
          <w:szCs w:val="24"/>
        </w:rPr>
      </w:pPr>
      <w:r>
        <w:rPr>
          <w:szCs w:val="24"/>
        </w:rPr>
        <w:t>Under the direction of senior research scientists and engineers, this CERC Fellow will:</w:t>
      </w:r>
    </w:p>
    <w:p w14:paraId="63FFE418" w14:textId="77777777" w:rsidR="00CF40B6" w:rsidRDefault="001711F1">
      <w:pPr>
        <w:pStyle w:val="ListParagraph"/>
        <w:numPr>
          <w:ilvl w:val="1"/>
          <w:numId w:val="8"/>
        </w:numPr>
        <w:spacing w:after="60" w:line="240" w:lineRule="auto"/>
        <w:ind w:left="360"/>
        <w:rPr>
          <w:szCs w:val="24"/>
        </w:rPr>
      </w:pPr>
      <w:r>
        <w:rPr>
          <w:szCs w:val="24"/>
        </w:rPr>
        <w:t xml:space="preserve">Develop novel modelling approaches which enable the integration of multiple, disparate data streams into robust predictions of ecological state and trend </w:t>
      </w:r>
    </w:p>
    <w:p w14:paraId="6ADE5697" w14:textId="77777777" w:rsidR="00CF40B6" w:rsidRDefault="001711F1">
      <w:pPr>
        <w:pStyle w:val="ListParagraph"/>
        <w:numPr>
          <w:ilvl w:val="1"/>
          <w:numId w:val="8"/>
        </w:numPr>
        <w:spacing w:after="60" w:line="240" w:lineRule="auto"/>
        <w:ind w:left="360"/>
        <w:rPr>
          <w:szCs w:val="24"/>
        </w:rPr>
      </w:pPr>
      <w:r>
        <w:rPr>
          <w:szCs w:val="24"/>
        </w:rPr>
        <w:t>Test the core assumptions and estimators used in novel data integration approaches to ensure they are robust and fit-for-purpose</w:t>
      </w:r>
    </w:p>
    <w:p w14:paraId="6EACD1F1" w14:textId="77777777" w:rsidR="00CF40B6" w:rsidRDefault="001711F1">
      <w:pPr>
        <w:pStyle w:val="ListParagraph"/>
        <w:numPr>
          <w:ilvl w:val="1"/>
          <w:numId w:val="8"/>
        </w:numPr>
        <w:spacing w:after="60" w:line="240" w:lineRule="auto"/>
        <w:ind w:left="360"/>
        <w:rPr>
          <w:szCs w:val="24"/>
        </w:rPr>
      </w:pPr>
      <w:r>
        <w:rPr>
          <w:szCs w:val="24"/>
        </w:rPr>
        <w:t xml:space="preserve">Create analytical pipelines which embed the latest integrative approaches into accessible tool kits for use by technical stakeholders  </w:t>
      </w:r>
    </w:p>
    <w:p w14:paraId="76FF0AC0" w14:textId="77777777" w:rsidR="00CF40B6" w:rsidRDefault="001711F1">
      <w:pPr>
        <w:pStyle w:val="ListParagraph"/>
        <w:numPr>
          <w:ilvl w:val="1"/>
          <w:numId w:val="8"/>
        </w:numPr>
        <w:spacing w:after="60" w:line="240" w:lineRule="auto"/>
        <w:ind w:left="360"/>
        <w:rPr>
          <w:szCs w:val="24"/>
        </w:rPr>
      </w:pPr>
      <w:r>
        <w:rPr>
          <w:szCs w:val="24"/>
        </w:rPr>
        <w:t>Collaborate across disciplines (</w:t>
      </w:r>
      <w:r>
        <w:rPr>
          <w:rFonts w:cstheme="minorHAnsi"/>
          <w:szCs w:val="24"/>
        </w:rPr>
        <w:t xml:space="preserve">ecology, social science, statistics and data science) and work with non-technical stakeholders to identify, define and explore those critical science challenges which will enable the </w:t>
      </w:r>
      <w:proofErr w:type="gramStart"/>
      <w:r>
        <w:rPr>
          <w:rFonts w:cstheme="minorHAnsi"/>
          <w:szCs w:val="24"/>
        </w:rPr>
        <w:t>next-generation</w:t>
      </w:r>
      <w:proofErr w:type="gramEnd"/>
      <w:r>
        <w:rPr>
          <w:rFonts w:cstheme="minorHAnsi"/>
          <w:szCs w:val="24"/>
        </w:rPr>
        <w:t xml:space="preserve"> of trusted and robust ecological monitoring approaches to be deployed</w:t>
      </w:r>
    </w:p>
    <w:p w14:paraId="314C5FDC" w14:textId="77777777" w:rsidR="00CF40B6" w:rsidRDefault="001711F1">
      <w:pPr>
        <w:pStyle w:val="ListParagraph"/>
        <w:numPr>
          <w:ilvl w:val="1"/>
          <w:numId w:val="8"/>
        </w:numPr>
        <w:spacing w:after="60" w:line="240" w:lineRule="auto"/>
        <w:ind w:left="360"/>
        <w:rPr>
          <w:szCs w:val="24"/>
        </w:rPr>
      </w:pPr>
      <w:r>
        <w:rPr>
          <w:rFonts w:cstheme="minorHAnsi"/>
          <w:szCs w:val="24"/>
        </w:rPr>
        <w:t xml:space="preserve">Work with CSIRO project teams to align outputs to the broader science goals of the National Koala Monitoring Program, SpaceCows and Healthy Country AI programs.   </w:t>
      </w:r>
    </w:p>
    <w:p w14:paraId="5A065B5A" w14:textId="77777777" w:rsidR="00CF40B6" w:rsidRDefault="001711F1">
      <w:pPr>
        <w:pStyle w:val="ListParagraph"/>
        <w:numPr>
          <w:ilvl w:val="1"/>
          <w:numId w:val="8"/>
        </w:numPr>
        <w:spacing w:after="60" w:line="240" w:lineRule="auto"/>
        <w:ind w:left="360"/>
        <w:rPr>
          <w:szCs w:val="24"/>
        </w:rPr>
      </w:pPr>
      <w:r>
        <w:rPr>
          <w:szCs w:val="24"/>
        </w:rPr>
        <w:t xml:space="preserve">Carry out innovative, impactful research of strategic importance to CSIRO that will, where possible, lead to novel and important scientific outcomes. </w:t>
      </w:r>
    </w:p>
    <w:p w14:paraId="40EB8322" w14:textId="77777777" w:rsidR="00CF40B6" w:rsidRDefault="001711F1">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Recognise and exploit opportunities for innovation and the generation of new theoretical perspectives, and progress opportunities for the further development or creation of new lines of research</w:t>
      </w:r>
    </w:p>
    <w:p w14:paraId="2612775C" w14:textId="77777777" w:rsidR="00CF40B6" w:rsidRDefault="001711F1">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Utilise design thinking methodology to plan and prepare research proposals, and apply non-academic impact methodology to research projects</w:t>
      </w:r>
    </w:p>
    <w:p w14:paraId="2D79CD41" w14:textId="77777777" w:rsidR="00CF40B6" w:rsidRDefault="001711F1">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 xml:space="preserve">Carry out research investigations requiring originality, </w:t>
      </w:r>
      <w:proofErr w:type="gramStart"/>
      <w:r>
        <w:rPr>
          <w:rFonts w:cstheme="minorHAnsi"/>
          <w:szCs w:val="24"/>
        </w:rPr>
        <w:t>creativity</w:t>
      </w:r>
      <w:proofErr w:type="gramEnd"/>
      <w:r>
        <w:rPr>
          <w:rFonts w:cstheme="minorHAnsi"/>
          <w:szCs w:val="24"/>
        </w:rPr>
        <w:t xml:space="preserve"> and innovation</w:t>
      </w:r>
    </w:p>
    <w:p w14:paraId="34C3FF5F" w14:textId="77777777" w:rsidR="00CF40B6" w:rsidRDefault="001711F1">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Record, manage, and analyse data/information using relevant domain data science techniques.</w:t>
      </w:r>
    </w:p>
    <w:p w14:paraId="5E28A14C" w14:textId="77777777" w:rsidR="00CF40B6" w:rsidRDefault="001711F1">
      <w:pPr>
        <w:pStyle w:val="ListParagraph"/>
        <w:numPr>
          <w:ilvl w:val="1"/>
          <w:numId w:val="8"/>
        </w:numPr>
        <w:spacing w:before="0" w:after="0" w:line="240" w:lineRule="auto"/>
        <w:ind w:left="360"/>
        <w:jc w:val="both"/>
        <w:rPr>
          <w:rFonts w:asciiTheme="minorHAnsi" w:hAnsiTheme="minorHAnsi" w:cstheme="minorHAnsi"/>
          <w:szCs w:val="24"/>
        </w:rPr>
      </w:pPr>
      <w:r>
        <w:rPr>
          <w:rFonts w:cstheme="minorHAnsi"/>
          <w:szCs w:val="24"/>
        </w:rPr>
        <w:t>Proactively undertake development to grow effective researcher capabilities to support career goals.</w:t>
      </w:r>
    </w:p>
    <w:p w14:paraId="57C0CCE1" w14:textId="77777777" w:rsidR="00CF40B6" w:rsidRDefault="001711F1">
      <w:pPr>
        <w:pStyle w:val="ListParagraph"/>
        <w:numPr>
          <w:ilvl w:val="1"/>
          <w:numId w:val="8"/>
        </w:numPr>
        <w:spacing w:before="0" w:after="0" w:line="240" w:lineRule="auto"/>
        <w:ind w:left="360"/>
        <w:jc w:val="both"/>
        <w:rPr>
          <w:rFonts w:asciiTheme="minorHAnsi" w:hAnsiTheme="minorHAnsi" w:cstheme="minorHAnsi"/>
          <w:szCs w:val="24"/>
        </w:rPr>
      </w:pPr>
      <w:r>
        <w:t>Adhere to the spirit and practice of CSIRO’s Code of Conduct, Health, Safety and Environment procedures and policy, Diversity initiatives and Zero Harm goals. </w:t>
      </w:r>
    </w:p>
    <w:p w14:paraId="1A80BFA3" w14:textId="77777777" w:rsidR="00CF40B6" w:rsidRDefault="001711F1">
      <w:pPr>
        <w:pStyle w:val="ListParagraph"/>
        <w:numPr>
          <w:ilvl w:val="0"/>
          <w:numId w:val="12"/>
        </w:numPr>
        <w:spacing w:before="0" w:after="60" w:line="240" w:lineRule="auto"/>
        <w:ind w:left="360" w:hanging="364"/>
        <w:rPr>
          <w:szCs w:val="24"/>
        </w:rPr>
      </w:pPr>
      <w:r>
        <w:rPr>
          <w:szCs w:val="24"/>
        </w:rPr>
        <w:t>Other duties as directed.</w:t>
      </w:r>
    </w:p>
    <w:p w14:paraId="58449945" w14:textId="77777777" w:rsidR="00CF40B6" w:rsidRDefault="00CF40B6">
      <w:pPr>
        <w:pStyle w:val="ListParagraph"/>
        <w:spacing w:after="60"/>
        <w:ind w:left="459"/>
        <w:rPr>
          <w:szCs w:val="24"/>
        </w:rPr>
      </w:pPr>
    </w:p>
    <w:p w14:paraId="5AB8C9BA" w14:textId="77777777" w:rsidR="00CF40B6" w:rsidRDefault="001711F1">
      <w:pPr>
        <w:pStyle w:val="ListParagraph"/>
        <w:spacing w:after="60"/>
        <w:ind w:left="102"/>
        <w:rPr>
          <w:szCs w:val="24"/>
        </w:rPr>
      </w:pPr>
      <w:r>
        <w:rPr>
          <w:bCs/>
          <w:szCs w:val="24"/>
        </w:rPr>
        <w:t>The CERC Fellow learning, development and training program</w:t>
      </w:r>
      <w:r>
        <w:rPr>
          <w:i/>
          <w:szCs w:val="24"/>
        </w:rPr>
        <w:t xml:space="preserve"> </w:t>
      </w:r>
      <w:r>
        <w:rPr>
          <w:szCs w:val="24"/>
        </w:rPr>
        <w:t>is developed between the CERC Fellow and their CSIRO supervisor. The program will focus on enhancing the Fellow’s capabilities to the level expected of an independent researcher and will include on-the-job and course-based development encompassing:</w:t>
      </w:r>
    </w:p>
    <w:p w14:paraId="7E1FC05B" w14:textId="77777777" w:rsidR="00CF40B6" w:rsidRDefault="001711F1">
      <w:pPr>
        <w:pStyle w:val="ListParagraph"/>
        <w:numPr>
          <w:ilvl w:val="0"/>
          <w:numId w:val="13"/>
        </w:numPr>
        <w:spacing w:before="0" w:after="60" w:line="240" w:lineRule="auto"/>
        <w:ind w:left="851" w:hanging="284"/>
        <w:rPr>
          <w:szCs w:val="24"/>
        </w:rPr>
      </w:pPr>
      <w:r>
        <w:rPr>
          <w:szCs w:val="24"/>
        </w:rPr>
        <w:t>Discipline-specific techniques and protocols</w:t>
      </w:r>
    </w:p>
    <w:p w14:paraId="23235075" w14:textId="77777777" w:rsidR="00CF40B6" w:rsidRDefault="001711F1">
      <w:pPr>
        <w:pStyle w:val="ListParagraph"/>
        <w:numPr>
          <w:ilvl w:val="0"/>
          <w:numId w:val="14"/>
        </w:numPr>
        <w:spacing w:before="0" w:after="60" w:line="240" w:lineRule="auto"/>
        <w:ind w:left="851" w:hanging="284"/>
        <w:rPr>
          <w:szCs w:val="24"/>
        </w:rPr>
      </w:pPr>
      <w:r>
        <w:rPr>
          <w:szCs w:val="24"/>
        </w:rPr>
        <w:t>Professional growth</w:t>
      </w:r>
    </w:p>
    <w:p w14:paraId="1CD2537A" w14:textId="77777777" w:rsidR="00CF40B6" w:rsidRDefault="001711F1">
      <w:pPr>
        <w:pStyle w:val="ListParagraph"/>
        <w:numPr>
          <w:ilvl w:val="0"/>
          <w:numId w:val="15"/>
        </w:numPr>
        <w:spacing w:before="0" w:after="60" w:line="240" w:lineRule="auto"/>
        <w:ind w:left="851" w:hanging="284"/>
        <w:rPr>
          <w:szCs w:val="24"/>
        </w:rPr>
      </w:pPr>
      <w:r>
        <w:rPr>
          <w:szCs w:val="24"/>
        </w:rPr>
        <w:t xml:space="preserve">Project management  </w:t>
      </w:r>
    </w:p>
    <w:p w14:paraId="4655A1E8" w14:textId="64864096" w:rsidR="00F73DDF" w:rsidRDefault="001711F1">
      <w:pPr>
        <w:pStyle w:val="ListParagraph"/>
        <w:numPr>
          <w:ilvl w:val="0"/>
          <w:numId w:val="16"/>
        </w:numPr>
        <w:spacing w:before="0" w:after="60" w:line="240" w:lineRule="auto"/>
        <w:ind w:left="851" w:hanging="284"/>
        <w:rPr>
          <w:szCs w:val="24"/>
        </w:rPr>
      </w:pPr>
      <w:r>
        <w:rPr>
          <w:szCs w:val="24"/>
        </w:rPr>
        <w:t>Communication and influencing skills</w:t>
      </w:r>
    </w:p>
    <w:p w14:paraId="25ED2A7C" w14:textId="54899CF8" w:rsidR="00F73DDF" w:rsidRPr="00F73DDF" w:rsidRDefault="001711F1" w:rsidP="006E7818">
      <w:pPr>
        <w:pStyle w:val="ListParagraph"/>
        <w:numPr>
          <w:ilvl w:val="0"/>
          <w:numId w:val="16"/>
        </w:numPr>
        <w:spacing w:before="0" w:after="60" w:line="240" w:lineRule="auto"/>
        <w:ind w:left="851" w:hanging="284"/>
      </w:pPr>
      <w:r w:rsidRPr="006E7818">
        <w:rPr>
          <w:szCs w:val="24"/>
        </w:rPr>
        <w:t>Working and collaborating with others</w:t>
      </w:r>
    </w:p>
    <w:p w14:paraId="6014E774" w14:textId="77777777" w:rsidR="00F73DDF" w:rsidRPr="006E7818" w:rsidRDefault="00F73DDF" w:rsidP="006E7818">
      <w:pPr>
        <w:pStyle w:val="ListParagraph"/>
        <w:spacing w:before="0" w:after="180" w:line="240" w:lineRule="auto"/>
        <w:ind w:left="851"/>
        <w:rPr>
          <w:b/>
          <w:iCs/>
          <w:color w:val="auto"/>
          <w:sz w:val="26"/>
          <w:szCs w:val="26"/>
        </w:rPr>
      </w:pPr>
    </w:p>
    <w:p w14:paraId="29E15CFD" w14:textId="5E311845" w:rsidR="00F73DDF" w:rsidRDefault="00F73DDF">
      <w:pPr>
        <w:pStyle w:val="Heading2"/>
        <w:rPr>
          <w:b/>
          <w:iCs w:val="0"/>
          <w:color w:val="auto"/>
          <w:sz w:val="26"/>
          <w:szCs w:val="26"/>
        </w:rPr>
      </w:pPr>
    </w:p>
    <w:p w14:paraId="1C7D0ADA" w14:textId="77777777" w:rsidR="00F73DDF" w:rsidRPr="006E7818" w:rsidRDefault="00F73DDF" w:rsidP="006E7818">
      <w:pPr>
        <w:pStyle w:val="BodyText"/>
        <w:rPr>
          <w:iCs/>
        </w:rPr>
      </w:pPr>
    </w:p>
    <w:p w14:paraId="5B8C1380" w14:textId="77777777" w:rsidR="00F73DDF" w:rsidRDefault="00F73DDF">
      <w:pPr>
        <w:pStyle w:val="Heading2"/>
        <w:rPr>
          <w:b/>
          <w:iCs w:val="0"/>
          <w:color w:val="auto"/>
          <w:sz w:val="26"/>
          <w:szCs w:val="26"/>
        </w:rPr>
      </w:pPr>
    </w:p>
    <w:p w14:paraId="5F5523C7" w14:textId="0416035F" w:rsidR="00CF40B6" w:rsidRDefault="001711F1">
      <w:pPr>
        <w:pStyle w:val="Heading2"/>
        <w:rPr>
          <w:b/>
          <w:iCs w:val="0"/>
          <w:color w:val="auto"/>
          <w:sz w:val="26"/>
          <w:szCs w:val="26"/>
        </w:rPr>
      </w:pPr>
      <w:r>
        <w:rPr>
          <w:b/>
          <w:iCs w:val="0"/>
          <w:color w:val="auto"/>
          <w:sz w:val="26"/>
          <w:szCs w:val="26"/>
        </w:rPr>
        <w:t>Selection Criteria</w:t>
      </w:r>
    </w:p>
    <w:p w14:paraId="604A7484" w14:textId="77777777" w:rsidR="00CF40B6" w:rsidRDefault="001711F1">
      <w:pPr>
        <w:pStyle w:val="Heading4"/>
        <w:rPr>
          <w:color w:val="auto"/>
        </w:rPr>
      </w:pPr>
      <w:r>
        <w:rPr>
          <w:color w:val="auto"/>
        </w:rPr>
        <w:t>Essential</w:t>
      </w:r>
    </w:p>
    <w:p w14:paraId="2364C306" w14:textId="77777777" w:rsidR="00CF40B6" w:rsidRDefault="001711F1">
      <w:pPr>
        <w:rPr>
          <w:i/>
          <w:iCs/>
          <w:szCs w:val="24"/>
        </w:rPr>
      </w:pPr>
      <w:r>
        <w:rPr>
          <w:i/>
          <w:iCs/>
          <w:szCs w:val="24"/>
        </w:rPr>
        <w:t>Under CSIRO policy only those who meet all essential criteria can be appointed.</w:t>
      </w:r>
    </w:p>
    <w:p w14:paraId="6B9A7333" w14:textId="3E57AB5D" w:rsidR="00CF40B6" w:rsidRDefault="001711F1">
      <w:pPr>
        <w:numPr>
          <w:ilvl w:val="0"/>
          <w:numId w:val="3"/>
        </w:numPr>
        <w:spacing w:before="0" w:after="60" w:line="240" w:lineRule="auto"/>
        <w:rPr>
          <w:rFonts w:asciiTheme="minorHAnsi" w:hAnsiTheme="minorHAnsi" w:cstheme="minorHAnsi"/>
          <w:szCs w:val="24"/>
        </w:rPr>
      </w:pPr>
      <w:r>
        <w:rPr>
          <w:rFonts w:cstheme="minorHAnsi"/>
          <w:szCs w:val="24"/>
        </w:rPr>
        <w:t>A doctorate (or will shortly satisfy the requirements of a PhD)</w:t>
      </w:r>
      <w:r>
        <w:rPr>
          <w:rFonts w:eastAsia="Times New Roman" w:cstheme="minorHAnsi"/>
          <w:szCs w:val="24"/>
        </w:rPr>
        <w:t xml:space="preserve">. The doctorate must be </w:t>
      </w:r>
      <w:r>
        <w:rPr>
          <w:rFonts w:cstheme="minorHAnsi"/>
          <w:szCs w:val="24"/>
        </w:rPr>
        <w:t xml:space="preserve">in a relevant discipline area, such as </w:t>
      </w:r>
      <w:bookmarkStart w:id="1" w:name="_Hlk81836016"/>
      <w:r>
        <w:rPr>
          <w:rFonts w:cstheme="minorHAnsi"/>
          <w:szCs w:val="24"/>
        </w:rPr>
        <w:t>statistics, data science, quantitative ecology, applied mathematics</w:t>
      </w:r>
      <w:r w:rsidR="001C6431">
        <w:rPr>
          <w:rFonts w:cstheme="minorHAnsi"/>
          <w:szCs w:val="24"/>
        </w:rPr>
        <w:t>, or similar.</w:t>
      </w:r>
      <w:bookmarkEnd w:id="1"/>
    </w:p>
    <w:p w14:paraId="1F426A4F" w14:textId="08945CE9" w:rsidR="00CF40B6" w:rsidRDefault="001711F1">
      <w:pPr>
        <w:spacing w:before="0" w:after="60" w:line="240" w:lineRule="auto"/>
        <w:ind w:left="360"/>
        <w:rPr>
          <w:rFonts w:asciiTheme="minorHAnsi" w:hAnsiTheme="minorHAnsi" w:cstheme="minorHAnsi"/>
          <w:szCs w:val="24"/>
        </w:rPr>
      </w:pPr>
      <w:r>
        <w:rPr>
          <w:rFonts w:cstheme="minorHAnsi"/>
          <w:szCs w:val="24"/>
        </w:rPr>
        <w:t xml:space="preserve">Please note: To be eligible for this role you must have </w:t>
      </w:r>
      <w:r>
        <w:rPr>
          <w:rFonts w:cstheme="minorHAnsi"/>
          <w:b/>
          <w:szCs w:val="24"/>
        </w:rPr>
        <w:t>no more than 3 years</w:t>
      </w:r>
      <w:r>
        <w:rPr>
          <w:rFonts w:cstheme="minorHAnsi"/>
          <w:szCs w:val="24"/>
        </w:rPr>
        <w:t xml:space="preserve"> (</w:t>
      </w:r>
      <w:r w:rsidR="00FB1F78">
        <w:rPr>
          <w:rFonts w:cstheme="minorHAnsi"/>
          <w:szCs w:val="24"/>
        </w:rPr>
        <w:t>full-time</w:t>
      </w:r>
      <w:r w:rsidR="00FE6EEE">
        <w:rPr>
          <w:rFonts w:cstheme="minorHAnsi"/>
          <w:szCs w:val="24"/>
        </w:rPr>
        <w:t xml:space="preserve"> or</w:t>
      </w:r>
      <w:r>
        <w:rPr>
          <w:rFonts w:cstheme="minorHAnsi"/>
          <w:szCs w:val="24"/>
        </w:rPr>
        <w:t xml:space="preserve"> equivalent) of relevant research experience.</w:t>
      </w:r>
      <w:bookmarkStart w:id="2" w:name="_Hlk81836050"/>
      <w:bookmarkEnd w:id="2"/>
    </w:p>
    <w:p w14:paraId="51F51910" w14:textId="77777777" w:rsidR="00CF40B6" w:rsidRDefault="001711F1">
      <w:pPr>
        <w:numPr>
          <w:ilvl w:val="0"/>
          <w:numId w:val="3"/>
        </w:numPr>
        <w:spacing w:before="0" w:after="60" w:line="240" w:lineRule="auto"/>
        <w:rPr>
          <w:rFonts w:cs="Calibri"/>
          <w:szCs w:val="24"/>
        </w:rPr>
      </w:pPr>
      <w:r>
        <w:rPr>
          <w:rFonts w:cs="Calibri"/>
          <w:szCs w:val="24"/>
        </w:rPr>
        <w:t>Proven expertise in scientific computing and/or software engineering languages (</w:t>
      </w:r>
      <w:proofErr w:type="gramStart"/>
      <w:r>
        <w:rPr>
          <w:rFonts w:cs="Calibri"/>
          <w:szCs w:val="24"/>
        </w:rPr>
        <w:t>e.g.</w:t>
      </w:r>
      <w:proofErr w:type="gramEnd"/>
      <w:r>
        <w:rPr>
          <w:rFonts w:cs="Calibri"/>
          <w:szCs w:val="24"/>
        </w:rPr>
        <w:t xml:space="preserve"> Python, R, C++).</w:t>
      </w:r>
    </w:p>
    <w:p w14:paraId="42CF55C7" w14:textId="77777777" w:rsidR="00CF40B6" w:rsidRDefault="001711F1">
      <w:pPr>
        <w:pStyle w:val="ListParagraph"/>
        <w:numPr>
          <w:ilvl w:val="0"/>
          <w:numId w:val="3"/>
        </w:numPr>
        <w:spacing w:before="0" w:after="0" w:line="240" w:lineRule="auto"/>
        <w:rPr>
          <w:rFonts w:asciiTheme="majorHAnsi" w:eastAsia="MS Mincho" w:hAnsiTheme="majorHAnsi" w:cstheme="majorHAnsi"/>
          <w:color w:val="auto"/>
          <w:szCs w:val="24"/>
        </w:rPr>
      </w:pPr>
      <w:r>
        <w:rPr>
          <w:rFonts w:cstheme="majorHAnsi"/>
          <w:szCs w:val="24"/>
        </w:rPr>
        <w:t>Demonstrated expertise in developing novel analytical approaches for addressing complex data, and ideally spatial data, challenges.</w:t>
      </w:r>
    </w:p>
    <w:p w14:paraId="271A7A67" w14:textId="3EBCFCA2" w:rsidR="00CF40B6" w:rsidRDefault="001711F1">
      <w:pPr>
        <w:pStyle w:val="ListParagraph"/>
        <w:numPr>
          <w:ilvl w:val="0"/>
          <w:numId w:val="3"/>
        </w:numPr>
        <w:spacing w:before="0" w:after="0" w:line="240" w:lineRule="auto"/>
        <w:rPr>
          <w:rFonts w:asciiTheme="majorHAnsi" w:eastAsia="MS Mincho" w:hAnsiTheme="majorHAnsi" w:cstheme="majorHAnsi"/>
          <w:color w:val="auto"/>
          <w:szCs w:val="24"/>
        </w:rPr>
      </w:pPr>
      <w:r>
        <w:rPr>
          <w:rFonts w:cstheme="majorHAnsi"/>
          <w:szCs w:val="24"/>
        </w:rPr>
        <w:t>Experience with formal statistical modelling approaches, such as, Bayesian methods or mixed models</w:t>
      </w:r>
    </w:p>
    <w:p w14:paraId="3DD6835B" w14:textId="77777777" w:rsidR="00CF40B6" w:rsidRDefault="001711F1">
      <w:pPr>
        <w:numPr>
          <w:ilvl w:val="0"/>
          <w:numId w:val="3"/>
        </w:numPr>
        <w:spacing w:before="0" w:after="60" w:line="240" w:lineRule="auto"/>
        <w:rPr>
          <w:rStyle w:val="Emphasis"/>
          <w:rFonts w:cs="Arial"/>
          <w:i w:val="0"/>
        </w:rPr>
      </w:pPr>
      <w:r>
        <w:rPr>
          <w:rStyle w:val="Emphasis"/>
          <w:rFonts w:cs="Arial"/>
          <w:i w:val="0"/>
        </w:rPr>
        <w:t>High level written and oral communication skills with the ability to co-design research projects effectively internally and externally, including a track record of working with community, industry and/or government agency stakeholders</w:t>
      </w:r>
    </w:p>
    <w:p w14:paraId="697A0DE7" w14:textId="77777777" w:rsidR="00CF40B6" w:rsidRDefault="001711F1">
      <w:pPr>
        <w:numPr>
          <w:ilvl w:val="0"/>
          <w:numId w:val="3"/>
        </w:numPr>
        <w:spacing w:before="0" w:after="60" w:line="240" w:lineRule="auto"/>
        <w:rPr>
          <w:rStyle w:val="Emphasis"/>
          <w:rFonts w:cs="Arial"/>
          <w:i w:val="0"/>
        </w:rPr>
      </w:pPr>
      <w:r>
        <w:rPr>
          <w:rStyle w:val="Emphasis"/>
          <w:rFonts w:cs="Arial"/>
          <w:i w:val="0"/>
        </w:rPr>
        <w:t xml:space="preserve">A sound history of research impact </w:t>
      </w:r>
      <w:proofErr w:type="gramStart"/>
      <w:r>
        <w:rPr>
          <w:rStyle w:val="Emphasis"/>
          <w:rFonts w:cs="Arial"/>
          <w:i w:val="0"/>
        </w:rPr>
        <w:t>e.g.</w:t>
      </w:r>
      <w:proofErr w:type="gramEnd"/>
      <w:r>
        <w:rPr>
          <w:rStyle w:val="Emphasis"/>
          <w:rFonts w:cs="Arial"/>
          <w:i w:val="0"/>
        </w:rPr>
        <w:t xml:space="preserve"> publication in peer reviewed journals and/or authorship of scientific papers, reports, grant applications or patents.</w:t>
      </w:r>
    </w:p>
    <w:p w14:paraId="0A743A94" w14:textId="77777777" w:rsidR="00CF40B6" w:rsidRDefault="001711F1">
      <w:pPr>
        <w:numPr>
          <w:ilvl w:val="0"/>
          <w:numId w:val="3"/>
        </w:numPr>
        <w:spacing w:before="0" w:after="60" w:line="240" w:lineRule="auto"/>
        <w:rPr>
          <w:rStyle w:val="Emphasis"/>
          <w:rFonts w:cs="Arial"/>
          <w:i w:val="0"/>
        </w:rPr>
      </w:pPr>
      <w:r>
        <w:rPr>
          <w:rStyle w:val="Emphasis"/>
          <w:rFonts w:cs="Arial"/>
          <w:i w:val="0"/>
        </w:rPr>
        <w:t>A record of digital innovation and creativity, including the ability &amp; willingness to incorporate novel ideas and approaches into scientific investigations.</w:t>
      </w:r>
    </w:p>
    <w:p w14:paraId="27F7E335" w14:textId="77777777" w:rsidR="00CF40B6" w:rsidRDefault="001711F1">
      <w:pPr>
        <w:pStyle w:val="Heading2"/>
        <w:rPr>
          <w:rFonts w:asciiTheme="majorHAnsi" w:eastAsiaTheme="majorEastAsia" w:hAnsiTheme="majorHAnsi" w:cstheme="majorBidi"/>
          <w:b/>
          <w:color w:val="auto"/>
          <w:sz w:val="24"/>
          <w:szCs w:val="22"/>
        </w:rPr>
      </w:pPr>
      <w:r>
        <w:rPr>
          <w:rFonts w:eastAsiaTheme="majorEastAsia" w:cstheme="majorBidi"/>
          <w:b/>
          <w:color w:val="auto"/>
          <w:sz w:val="24"/>
          <w:szCs w:val="22"/>
        </w:rPr>
        <w:t>Desirable</w:t>
      </w:r>
    </w:p>
    <w:p w14:paraId="6BD43EDE" w14:textId="77777777" w:rsidR="00CF40B6" w:rsidRDefault="001711F1">
      <w:pPr>
        <w:numPr>
          <w:ilvl w:val="0"/>
          <w:numId w:val="4"/>
        </w:numPr>
        <w:spacing w:before="0" w:after="60" w:line="240" w:lineRule="auto"/>
        <w:rPr>
          <w:iCs/>
          <w:szCs w:val="24"/>
        </w:rPr>
      </w:pPr>
      <w:r>
        <w:rPr>
          <w:iCs/>
          <w:szCs w:val="24"/>
        </w:rPr>
        <w:t>Experience with the Bayesian estimation tools such as INLA, STAN, JAGS and ideally an understanding of the implementation of spatial analyses in these software</w:t>
      </w:r>
    </w:p>
    <w:p w14:paraId="487CC9F4" w14:textId="64CDA1CF" w:rsidR="00CF40B6" w:rsidRDefault="001711F1">
      <w:pPr>
        <w:numPr>
          <w:ilvl w:val="0"/>
          <w:numId w:val="3"/>
        </w:numPr>
        <w:spacing w:before="0" w:after="60" w:line="240" w:lineRule="auto"/>
        <w:rPr>
          <w:iCs/>
          <w:szCs w:val="24"/>
        </w:rPr>
      </w:pPr>
      <w:r>
        <w:rPr>
          <w:iCs/>
          <w:szCs w:val="24"/>
        </w:rPr>
        <w:t>Experience with the statistical description of point patterns</w:t>
      </w:r>
      <w:r>
        <w:rPr>
          <w:szCs w:val="24"/>
        </w:rPr>
        <w:t xml:space="preserve"> </w:t>
      </w:r>
    </w:p>
    <w:p w14:paraId="765C607E" w14:textId="77777777" w:rsidR="00CF40B6" w:rsidRDefault="001711F1">
      <w:pPr>
        <w:numPr>
          <w:ilvl w:val="0"/>
          <w:numId w:val="3"/>
        </w:numPr>
        <w:spacing w:before="0" w:after="60" w:line="240" w:lineRule="auto"/>
        <w:rPr>
          <w:iCs/>
          <w:szCs w:val="24"/>
        </w:rPr>
      </w:pPr>
      <w:r>
        <w:rPr>
          <w:szCs w:val="24"/>
        </w:rPr>
        <w:t>Experience in data integration/fusion approaches which build inference from multiple different data streams</w:t>
      </w:r>
    </w:p>
    <w:p w14:paraId="50EEAD38" w14:textId="77777777" w:rsidR="00CF40B6" w:rsidRDefault="001711F1">
      <w:pPr>
        <w:numPr>
          <w:ilvl w:val="0"/>
          <w:numId w:val="4"/>
        </w:numPr>
        <w:spacing w:before="0" w:after="60" w:line="240" w:lineRule="auto"/>
      </w:pPr>
      <w:r>
        <w:t xml:space="preserve">Strong theoretical and applied understanding of co-designed data collection, </w:t>
      </w:r>
      <w:proofErr w:type="gramStart"/>
      <w:r>
        <w:t>analysis</w:t>
      </w:r>
      <w:proofErr w:type="gramEnd"/>
      <w:r>
        <w:t xml:space="preserve"> and translation to support environmental monitoring and natural resource management</w:t>
      </w:r>
    </w:p>
    <w:p w14:paraId="6F782976" w14:textId="77777777" w:rsidR="00CF40B6" w:rsidRDefault="001711F1">
      <w:pPr>
        <w:numPr>
          <w:ilvl w:val="0"/>
          <w:numId w:val="4"/>
        </w:numPr>
        <w:spacing w:before="0" w:after="60" w:line="240" w:lineRule="auto"/>
        <w:rPr>
          <w:iCs/>
          <w:szCs w:val="24"/>
        </w:rPr>
      </w:pPr>
      <w:r>
        <w:t>Expertise in High Performance and/or cloud computing systems.</w:t>
      </w:r>
    </w:p>
    <w:p w14:paraId="6FDB9830" w14:textId="77777777" w:rsidR="00CF40B6" w:rsidRDefault="001711F1">
      <w:pPr>
        <w:numPr>
          <w:ilvl w:val="0"/>
          <w:numId w:val="4"/>
        </w:numPr>
        <w:tabs>
          <w:tab w:val="center" w:pos="5103"/>
        </w:tabs>
        <w:spacing w:before="0" w:after="60" w:line="240" w:lineRule="auto"/>
        <w:rPr>
          <w:iCs/>
        </w:rPr>
      </w:pPr>
      <w:r>
        <w:rPr>
          <w:iCs/>
        </w:rPr>
        <w:t xml:space="preserve">Remain productive, </w:t>
      </w:r>
      <w:proofErr w:type="gramStart"/>
      <w:r>
        <w:rPr>
          <w:iCs/>
        </w:rPr>
        <w:t>positive</w:t>
      </w:r>
      <w:proofErr w:type="gramEnd"/>
      <w:r>
        <w:rPr>
          <w:iCs/>
        </w:rPr>
        <w:t xml:space="preserve"> and resilient in complex, ambiguous and/or uncertain environments. </w:t>
      </w:r>
    </w:p>
    <w:p w14:paraId="566A613F" w14:textId="77777777" w:rsidR="00CF40B6" w:rsidRDefault="001711F1">
      <w:pPr>
        <w:numPr>
          <w:ilvl w:val="0"/>
          <w:numId w:val="4"/>
        </w:numPr>
        <w:tabs>
          <w:tab w:val="center" w:pos="5103"/>
        </w:tabs>
        <w:spacing w:before="0" w:after="60" w:line="240" w:lineRule="auto"/>
        <w:rPr>
          <w:rStyle w:val="Emphasis"/>
          <w:rFonts w:cs="Arial"/>
          <w:iCs/>
        </w:rPr>
      </w:pPr>
      <w:r>
        <w:rPr>
          <w:rStyle w:val="Strong"/>
          <w:b w:val="0"/>
        </w:rPr>
        <w:t>The ability to work effectively as part of a multi-disciplinary, potentially regionally dispersed research team, plus the motivation and discipline to carry out autonomous research.</w:t>
      </w:r>
    </w:p>
    <w:p w14:paraId="4A2198CF" w14:textId="77777777" w:rsidR="00CF40B6" w:rsidRDefault="001711F1">
      <w:pPr>
        <w:pStyle w:val="Heading2"/>
        <w:rPr>
          <w:b/>
          <w:iCs w:val="0"/>
          <w:color w:val="auto"/>
          <w:sz w:val="26"/>
          <w:szCs w:val="26"/>
        </w:rPr>
      </w:pPr>
      <w:r>
        <w:rPr>
          <w:b/>
          <w:iCs w:val="0"/>
          <w:color w:val="auto"/>
          <w:sz w:val="26"/>
          <w:szCs w:val="26"/>
        </w:rPr>
        <w:t>Required Competencies</w:t>
      </w:r>
    </w:p>
    <w:p w14:paraId="05F01EC2" w14:textId="77777777" w:rsidR="00CF40B6" w:rsidRDefault="001711F1">
      <w:pPr>
        <w:pStyle w:val="ListParagraph"/>
        <w:numPr>
          <w:ilvl w:val="0"/>
          <w:numId w:val="5"/>
        </w:numPr>
        <w:rPr>
          <w:szCs w:val="24"/>
        </w:rPr>
      </w:pPr>
      <w:r>
        <w:rPr>
          <w:b/>
          <w:szCs w:val="24"/>
        </w:rPr>
        <w:t xml:space="preserve">Teamwork and Collaboration: </w:t>
      </w:r>
      <w:r>
        <w:rPr>
          <w:szCs w:val="24"/>
        </w:rPr>
        <w:t xml:space="preserve">Cooperates with others to achieve organisational objectives and may share team resources </w:t>
      </w:r>
      <w:proofErr w:type="gramStart"/>
      <w:r>
        <w:rPr>
          <w:szCs w:val="24"/>
        </w:rPr>
        <w:t>in order to</w:t>
      </w:r>
      <w:proofErr w:type="gramEnd"/>
      <w:r>
        <w:rPr>
          <w:szCs w:val="24"/>
        </w:rPr>
        <w:t xml:space="preserve"> do this. Collaborates with other teams as well as industry colleagues.</w:t>
      </w:r>
    </w:p>
    <w:p w14:paraId="67D8BEFB" w14:textId="77777777" w:rsidR="00CF40B6" w:rsidRDefault="001711F1">
      <w:pPr>
        <w:pStyle w:val="ListParagraph"/>
        <w:numPr>
          <w:ilvl w:val="0"/>
          <w:numId w:val="5"/>
        </w:numPr>
        <w:spacing w:before="0" w:after="60" w:line="240" w:lineRule="auto"/>
        <w:rPr>
          <w:szCs w:val="24"/>
        </w:rPr>
      </w:pPr>
      <w:r>
        <w:rPr>
          <w:b/>
          <w:szCs w:val="24"/>
        </w:rPr>
        <w:t>Influence and Communication:</w:t>
      </w:r>
      <w:r>
        <w:rPr>
          <w:szCs w:val="24"/>
        </w:rPr>
        <w:t xml:space="preserve">  Uses knowledge of other party's priorities and adapts presentations or discussions to appeal to the interests and level of the audience. Anticipates and prepares for </w:t>
      </w:r>
      <w:proofErr w:type="gramStart"/>
      <w:r>
        <w:rPr>
          <w:szCs w:val="24"/>
        </w:rPr>
        <w:t>others</w:t>
      </w:r>
      <w:proofErr w:type="gramEnd"/>
      <w:r>
        <w:rPr>
          <w:szCs w:val="24"/>
        </w:rPr>
        <w:t xml:space="preserve"> reactions.</w:t>
      </w:r>
    </w:p>
    <w:p w14:paraId="579AA9D9" w14:textId="6372BDE6" w:rsidR="00FE6EEE" w:rsidRDefault="00FE6EEE" w:rsidP="00FE6EEE">
      <w:pPr>
        <w:pStyle w:val="ListParagraph"/>
        <w:ind w:left="360"/>
        <w:rPr>
          <w:szCs w:val="24"/>
        </w:rPr>
      </w:pPr>
    </w:p>
    <w:p w14:paraId="43EC191D" w14:textId="77777777" w:rsidR="00FE6EEE" w:rsidRPr="006E7818" w:rsidRDefault="00FE6EEE" w:rsidP="006E7818">
      <w:pPr>
        <w:pStyle w:val="ListParagraph"/>
        <w:ind w:left="360"/>
        <w:rPr>
          <w:szCs w:val="24"/>
        </w:rPr>
      </w:pPr>
    </w:p>
    <w:p w14:paraId="0123A078" w14:textId="3D49E9C9" w:rsidR="00CF40B6" w:rsidRDefault="001711F1">
      <w:pPr>
        <w:pStyle w:val="ListParagraph"/>
        <w:numPr>
          <w:ilvl w:val="0"/>
          <w:numId w:val="5"/>
        </w:numPr>
        <w:rPr>
          <w:szCs w:val="24"/>
        </w:rPr>
      </w:pPr>
      <w:r>
        <w:rPr>
          <w:b/>
          <w:szCs w:val="24"/>
        </w:rPr>
        <w:t>Resource Management/Leadership:</w:t>
      </w:r>
      <w:r>
        <w:rPr>
          <w:szCs w:val="24"/>
        </w:rPr>
        <w:t xml:space="preserve">  Allocates activities, directs tasks and manages resources to meet objectives. Provides coaching and on the job training, recognises and supports staff achievements and fosters open communication in the team.</w:t>
      </w:r>
    </w:p>
    <w:p w14:paraId="4ECFC3AE" w14:textId="77777777" w:rsidR="00CF40B6" w:rsidRDefault="001711F1">
      <w:pPr>
        <w:pStyle w:val="ListParagraph"/>
        <w:numPr>
          <w:ilvl w:val="0"/>
          <w:numId w:val="5"/>
        </w:numPr>
        <w:spacing w:before="0" w:after="60" w:line="240" w:lineRule="auto"/>
        <w:rPr>
          <w:szCs w:val="24"/>
        </w:rPr>
      </w:pPr>
      <w:r>
        <w:rPr>
          <w:b/>
          <w:szCs w:val="24"/>
        </w:rPr>
        <w:t>Judgement and Problem Solving:</w:t>
      </w:r>
      <w:r>
        <w:rPr>
          <w:szCs w:val="24"/>
        </w:rPr>
        <w:t xml:space="preserve">  Investigates underlying issues of complex and ill-defined problems and develops appropriate response by adapting/creating and testing alternative solutions.</w:t>
      </w:r>
    </w:p>
    <w:p w14:paraId="1392CADF" w14:textId="77777777" w:rsidR="00CF40B6" w:rsidRDefault="001711F1">
      <w:pPr>
        <w:pStyle w:val="ListParagraph"/>
        <w:numPr>
          <w:ilvl w:val="0"/>
          <w:numId w:val="5"/>
        </w:numPr>
        <w:spacing w:line="240" w:lineRule="auto"/>
        <w:rPr>
          <w:b/>
          <w:bCs/>
          <w:i/>
          <w:iCs/>
          <w:szCs w:val="24"/>
        </w:rPr>
      </w:pPr>
      <w:r>
        <w:rPr>
          <w:b/>
          <w:szCs w:val="24"/>
        </w:rPr>
        <w:t xml:space="preserve">Independence: </w:t>
      </w:r>
      <w:r>
        <w:rPr>
          <w:szCs w:val="24"/>
        </w:rPr>
        <w:t>Recognise and makes immediate changes to improve performance (faster, better, lower cost, more efficiently, better quality, improved client satisfaction).</w:t>
      </w:r>
    </w:p>
    <w:p w14:paraId="017D9818" w14:textId="77777777" w:rsidR="00CF40B6" w:rsidRDefault="001711F1">
      <w:pPr>
        <w:pStyle w:val="ListParagraph"/>
        <w:numPr>
          <w:ilvl w:val="0"/>
          <w:numId w:val="5"/>
        </w:numPr>
      </w:pPr>
      <w:r>
        <w:rPr>
          <w:b/>
        </w:rPr>
        <w:t>Adaptability:</w:t>
      </w:r>
      <w:r>
        <w:rPr>
          <w:b/>
          <w:i/>
        </w:rPr>
        <w:t xml:space="preserve"> </w:t>
      </w:r>
      <w: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t>as a result of</w:t>
      </w:r>
      <w:proofErr w:type="gramEnd"/>
      <w:r>
        <w:t xml:space="preserve"> changes.</w:t>
      </w:r>
    </w:p>
    <w:p w14:paraId="4A408458" w14:textId="77777777" w:rsidR="00CF40B6" w:rsidRDefault="00CF40B6">
      <w:pPr>
        <w:spacing w:before="0" w:after="60" w:line="240" w:lineRule="auto"/>
        <w:rPr>
          <w:iCs/>
          <w:szCs w:val="24"/>
        </w:rPr>
      </w:pPr>
    </w:p>
    <w:p w14:paraId="28220395" w14:textId="535269BF" w:rsidR="00CF40B6" w:rsidRDefault="001711F1">
      <w:r>
        <w:t xml:space="preserve">To be appointed as a CERC Fellow within CSIRO, candidates are required to have </w:t>
      </w:r>
      <w:r>
        <w:rPr>
          <w:b/>
          <w:bCs/>
        </w:rPr>
        <w:t>submitted</w:t>
      </w:r>
      <w:r>
        <w:t xml:space="preserve"> their doctoral thesis at the time of commencement, as a minimum requirement, if PhD conferment has not been obtained.  If a candidate has submitted, but their PhD has not yet been formally attained, the starting salary will be CSOF4-1</w:t>
      </w:r>
      <w:r w:rsidRPr="006E7818">
        <w:t xml:space="preserve"> (</w:t>
      </w:r>
      <w:r w:rsidR="000E7361" w:rsidRPr="000E7361">
        <w:t>AU$87,068</w:t>
      </w:r>
      <w:r>
        <w:t>)</w:t>
      </w:r>
      <w:r w:rsidR="00D41179">
        <w:t xml:space="preserve">. </w:t>
      </w:r>
      <w:r>
        <w:t xml:space="preserve">Upon CSIRO receiving written confirmation that the PhD has been awarded (within a </w:t>
      </w:r>
      <w:proofErr w:type="gramStart"/>
      <w:r>
        <w:t>six month</w:t>
      </w:r>
      <w:proofErr w:type="gramEnd"/>
      <w:r>
        <w:t xml:space="preserve"> period from commencement date), the salary will be increased to the negotiated level and the difference will be back-paid to the Officer’s start date.</w:t>
      </w:r>
    </w:p>
    <w:p w14:paraId="34A1D84F" w14:textId="77777777" w:rsidR="00D41179" w:rsidRDefault="00D41179"/>
    <w:p w14:paraId="3BF02161" w14:textId="77777777" w:rsidR="00CF40B6" w:rsidRDefault="001711F1">
      <w:pPr>
        <w:pStyle w:val="Boxedheading"/>
      </w:pPr>
      <w:r>
        <w:t>Special Requirements</w:t>
      </w:r>
    </w:p>
    <w:p w14:paraId="063D4D33" w14:textId="77777777" w:rsidR="00CF40B6" w:rsidRDefault="001711F1">
      <w:pPr>
        <w:pStyle w:val="Boxedlistbullet"/>
      </w:pPr>
      <w:r>
        <w:t>Appointment to this role may be subject to conditions including provision of a national police check as well as other security/medical/character clearance requirements.</w:t>
      </w:r>
    </w:p>
    <w:p w14:paraId="118F8422" w14:textId="77777777" w:rsidR="00CF40B6" w:rsidRDefault="00CF40B6">
      <w:pPr>
        <w:pStyle w:val="Boxedlistbullet"/>
      </w:pPr>
    </w:p>
    <w:p w14:paraId="49CCC8F8" w14:textId="3608E337" w:rsidR="00CF40B6" w:rsidRPr="006E7818" w:rsidRDefault="001711F1" w:rsidP="006E7818">
      <w:pPr>
        <w:pStyle w:val="Boxedlistbullet"/>
      </w:pPr>
      <w:r w:rsidRPr="006E781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8AC2FAE" w14:textId="77777777" w:rsidR="00D41179" w:rsidRDefault="00D41179" w:rsidP="00D41179">
      <w:pPr>
        <w:pStyle w:val="Boxedlistbullet"/>
      </w:pPr>
    </w:p>
    <w:p w14:paraId="5046A9E9" w14:textId="0E01732D" w:rsidR="00CF40B6" w:rsidRPr="006E7818" w:rsidRDefault="001711F1" w:rsidP="006E7818">
      <w:pPr>
        <w:pStyle w:val="Boxedlistbullet"/>
      </w:pPr>
      <w:r w:rsidRPr="006E7818">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6E7818">
        <w:t>i.e.</w:t>
      </w:r>
      <w:proofErr w:type="gramEnd"/>
      <w:r w:rsidRPr="006E7818">
        <w:t xml:space="preserve"> IELTS test- https://ielts.com.au/)</w:t>
      </w:r>
    </w:p>
    <w:p w14:paraId="21DF7AE2" w14:textId="77777777" w:rsidR="00D41179" w:rsidRDefault="00D41179">
      <w:pPr>
        <w:spacing w:afterAutospacing="1"/>
        <w:outlineLvl w:val="2"/>
        <w:rPr>
          <w:rFonts w:cs="Arial"/>
          <w:b/>
          <w:bCs/>
          <w:color w:val="auto"/>
          <w:sz w:val="26"/>
          <w:szCs w:val="26"/>
        </w:rPr>
      </w:pPr>
    </w:p>
    <w:p w14:paraId="0304F4F2" w14:textId="77777777" w:rsidR="00D41179" w:rsidRDefault="00D41179">
      <w:pPr>
        <w:spacing w:afterAutospacing="1"/>
        <w:outlineLvl w:val="2"/>
        <w:rPr>
          <w:rFonts w:cs="Arial"/>
          <w:b/>
          <w:bCs/>
          <w:color w:val="auto"/>
          <w:sz w:val="26"/>
          <w:szCs w:val="26"/>
        </w:rPr>
      </w:pPr>
    </w:p>
    <w:p w14:paraId="548B7202" w14:textId="77777777" w:rsidR="00D41179" w:rsidRDefault="00D41179">
      <w:pPr>
        <w:spacing w:afterAutospacing="1"/>
        <w:outlineLvl w:val="2"/>
        <w:rPr>
          <w:rFonts w:cs="Arial"/>
          <w:b/>
          <w:bCs/>
          <w:color w:val="auto"/>
          <w:sz w:val="26"/>
          <w:szCs w:val="26"/>
        </w:rPr>
      </w:pPr>
    </w:p>
    <w:p w14:paraId="47D47E16" w14:textId="77777777" w:rsidR="00D41179" w:rsidRDefault="00D41179">
      <w:pPr>
        <w:spacing w:afterAutospacing="1"/>
        <w:outlineLvl w:val="2"/>
        <w:rPr>
          <w:rFonts w:cs="Arial"/>
          <w:b/>
          <w:bCs/>
          <w:color w:val="auto"/>
          <w:sz w:val="26"/>
          <w:szCs w:val="26"/>
        </w:rPr>
      </w:pPr>
    </w:p>
    <w:p w14:paraId="1D8AA5E2" w14:textId="77777777" w:rsidR="00D41179" w:rsidRDefault="00D41179">
      <w:pPr>
        <w:spacing w:afterAutospacing="1"/>
        <w:outlineLvl w:val="2"/>
        <w:rPr>
          <w:rFonts w:cs="Arial"/>
          <w:b/>
          <w:bCs/>
          <w:color w:val="auto"/>
          <w:sz w:val="26"/>
          <w:szCs w:val="26"/>
        </w:rPr>
      </w:pPr>
    </w:p>
    <w:p w14:paraId="0E206F5A" w14:textId="77777777" w:rsidR="00D41179" w:rsidRDefault="00D41179">
      <w:pPr>
        <w:spacing w:afterAutospacing="1"/>
        <w:outlineLvl w:val="2"/>
        <w:rPr>
          <w:rFonts w:cs="Arial"/>
          <w:b/>
          <w:bCs/>
          <w:color w:val="auto"/>
          <w:sz w:val="26"/>
          <w:szCs w:val="26"/>
        </w:rPr>
      </w:pPr>
    </w:p>
    <w:p w14:paraId="41F124FD" w14:textId="6B0A886B" w:rsidR="00CF40B6" w:rsidRDefault="001711F1">
      <w:pPr>
        <w:spacing w:afterAutospacing="1"/>
        <w:outlineLvl w:val="2"/>
        <w:rPr>
          <w:rFonts w:cs="Arial"/>
          <w:b/>
          <w:bCs/>
          <w:color w:val="auto"/>
          <w:sz w:val="26"/>
          <w:szCs w:val="26"/>
        </w:rPr>
      </w:pPr>
      <w:r>
        <w:rPr>
          <w:rFonts w:cs="Arial"/>
          <w:b/>
          <w:bCs/>
          <w:color w:val="auto"/>
          <w:sz w:val="26"/>
          <w:szCs w:val="26"/>
        </w:rPr>
        <w:t xml:space="preserve">Our value </w:t>
      </w:r>
      <w:proofErr w:type="gramStart"/>
      <w:r>
        <w:rPr>
          <w:rFonts w:cs="Arial"/>
          <w:b/>
          <w:bCs/>
          <w:color w:val="auto"/>
          <w:sz w:val="26"/>
          <w:szCs w:val="26"/>
        </w:rPr>
        <w:t>proposition</w:t>
      </w:r>
      <w:proofErr w:type="gramEnd"/>
    </w:p>
    <w:p w14:paraId="5B24D37A" w14:textId="77777777" w:rsidR="00CF40B6" w:rsidRDefault="001711F1">
      <w:pPr>
        <w:spacing w:afterAutospacing="1"/>
        <w:outlineLvl w:val="2"/>
        <w:rPr>
          <w:rFonts w:cs="Arial"/>
          <w:b/>
          <w:bCs/>
          <w:color w:val="auto"/>
          <w:sz w:val="26"/>
          <w:szCs w:val="26"/>
        </w:rPr>
      </w:pPr>
      <w:r>
        <w:rPr>
          <w:rFonts w:eastAsia="Times New Roman" w:cstheme="minorHAnsi"/>
          <w:lang w:val="en"/>
        </w:rPr>
        <w:t xml:space="preserve">We want CERC Fellows to join our world class science, </w:t>
      </w:r>
      <w:proofErr w:type="gramStart"/>
      <w:r>
        <w:rPr>
          <w:rFonts w:eastAsia="Times New Roman" w:cstheme="minorHAnsi"/>
          <w:lang w:val="en"/>
        </w:rPr>
        <w:t>engineering</w:t>
      </w:r>
      <w:proofErr w:type="gramEnd"/>
      <w:r>
        <w:rPr>
          <w:rFonts w:eastAsia="Times New Roman" w:cstheme="minorHAnsi"/>
          <w:lang w:val="en"/>
        </w:rPr>
        <w:t xml:space="preserve"> and digital teams to solve big, complex problems that make a real difference to the future of Australia and the world.</w:t>
      </w:r>
    </w:p>
    <w:p w14:paraId="2ED1D9CB" w14:textId="77777777" w:rsidR="00CF40B6" w:rsidRDefault="001711F1">
      <w:pPr>
        <w:spacing w:afterAutospacing="1"/>
        <w:rPr>
          <w:rFonts w:asciiTheme="minorHAnsi" w:eastAsia="Times New Roman" w:hAnsiTheme="minorHAnsi" w:cstheme="minorHAnsi"/>
          <w:lang w:val="en"/>
        </w:rPr>
      </w:pPr>
      <w:r>
        <w:rPr>
          <w:rFonts w:eastAsia="Times New Roman" w:cstheme="minorHAnsi"/>
          <w:lang w:val="en"/>
        </w:rPr>
        <w:t xml:space="preserve">You'll get to work with some of the most talented minds in their fields, not just in Australia, but in the world. At CSIRO, we spark off each other, learn from each other, trust </w:t>
      </w:r>
      <w:proofErr w:type="gramStart"/>
      <w:r>
        <w:rPr>
          <w:rFonts w:eastAsia="Times New Roman" w:cstheme="minorHAnsi"/>
          <w:lang w:val="en"/>
        </w:rPr>
        <w:t>each other</w:t>
      </w:r>
      <w:proofErr w:type="gramEnd"/>
      <w:r>
        <w:rPr>
          <w:rFonts w:eastAsia="Times New Roman" w:cstheme="minorHAnsi"/>
          <w:lang w:val="en"/>
        </w:rPr>
        <w:t xml:space="preserve"> and collaborate closely to achieve more than we could individually.</w:t>
      </w:r>
    </w:p>
    <w:p w14:paraId="439D1EDB" w14:textId="77777777" w:rsidR="00CF40B6" w:rsidRDefault="001711F1">
      <w:pPr>
        <w:rPr>
          <w:bCs/>
          <w:sz w:val="28"/>
          <w:szCs w:val="24"/>
        </w:rPr>
      </w:pPr>
      <w:r>
        <w:rPr>
          <w:rFonts w:eastAsia="Times New Roman" w:cstheme="minorHAnsi"/>
          <w:lang w:val="en"/>
        </w:rPr>
        <w:t xml:space="preserve">Find out more about our CSIRO Early Research Career (CERC) Fellow Experience Employee Value Proposition (EVP) </w:t>
      </w:r>
      <w:hyperlink r:id="rId16" w:tgtFrame="CERC Postdoctoral Fellowship">
        <w:r>
          <w:rPr>
            <w:rStyle w:val="Hyperlink"/>
            <w:rFonts w:eastAsia="Times New Roman" w:cstheme="minorHAnsi"/>
            <w:lang w:val="en"/>
          </w:rPr>
          <w:t>here</w:t>
        </w:r>
      </w:hyperlink>
      <w:r>
        <w:rPr>
          <w:rFonts w:eastAsia="Times New Roman" w:cstheme="minorHAnsi"/>
          <w:lang w:val="en"/>
        </w:rPr>
        <w:t>.</w:t>
      </w:r>
      <w:bookmarkStart w:id="3" w:name="_Toc341085720"/>
      <w:bookmarkEnd w:id="3"/>
    </w:p>
    <w:p w14:paraId="7DB596CA" w14:textId="77777777" w:rsidR="00CF40B6" w:rsidRDefault="001711F1">
      <w:pPr>
        <w:pStyle w:val="Heading2"/>
        <w:rPr>
          <w:b/>
          <w:iCs w:val="0"/>
          <w:color w:val="auto"/>
          <w:sz w:val="26"/>
          <w:szCs w:val="26"/>
        </w:rPr>
      </w:pPr>
      <w:r>
        <w:rPr>
          <w:b/>
          <w:iCs w:val="0"/>
          <w:color w:val="auto"/>
          <w:sz w:val="26"/>
          <w:szCs w:val="26"/>
        </w:rPr>
        <w:t>About CSIRO</w:t>
      </w:r>
    </w:p>
    <w:p w14:paraId="3A66BE6A" w14:textId="75C5CDBC" w:rsidR="00CF40B6" w:rsidRDefault="001711F1">
      <w:pPr>
        <w:spacing w:after="240"/>
        <w:rPr>
          <w:bCs/>
          <w:szCs w:val="24"/>
          <w:u w:val="single"/>
        </w:rPr>
      </w:pPr>
      <w:r>
        <w:rPr>
          <w:bCs/>
          <w:szCs w:val="24"/>
        </w:rPr>
        <w:t xml:space="preserve">We solve the greatest challenges through innovative science and technology. Visit </w:t>
      </w:r>
      <w:hyperlink r:id="rId17" w:tgtFrame="CSIRO Website">
        <w:r>
          <w:rPr>
            <w:bCs/>
            <w:color w:val="757579" w:themeColor="accent3"/>
            <w:szCs w:val="24"/>
            <w:u w:val="single"/>
          </w:rPr>
          <w:t>CSIRO Online</w:t>
        </w:r>
      </w:hyperlink>
      <w:r>
        <w:rPr>
          <w:bCs/>
          <w:szCs w:val="24"/>
        </w:rPr>
        <w:t xml:space="preserve"> and </w:t>
      </w:r>
      <w:hyperlink r:id="rId18" w:history="1">
        <w:r w:rsidR="000F652B" w:rsidRPr="009B1A57">
          <w:rPr>
            <w:rStyle w:val="Hyperlink"/>
            <w:bCs/>
            <w:szCs w:val="24"/>
          </w:rPr>
          <w:t>Land &amp; Water</w:t>
        </w:r>
      </w:hyperlink>
      <w:r>
        <w:rPr>
          <w:bCs/>
          <w:szCs w:val="24"/>
        </w:rPr>
        <w:t xml:space="preserve"> for more information.</w:t>
      </w:r>
    </w:p>
    <w:p w14:paraId="12A3CC3E" w14:textId="77777777" w:rsidR="00CF40B6" w:rsidRDefault="001711F1">
      <w:pPr>
        <w:spacing w:before="0" w:after="0" w:line="240" w:lineRule="auto"/>
        <w:textAlignment w:val="baseline"/>
        <w:rPr>
          <w:rFonts w:eastAsia="Times New Roman" w:cs="Calibri"/>
          <w:szCs w:val="24"/>
        </w:rPr>
      </w:pPr>
      <w:r>
        <w:rPr>
          <w:rFonts w:eastAsia="Times New Roman" w:cs="Calibri"/>
          <w:szCs w:val="24"/>
        </w:rPr>
        <w:t>CSIRO is a values-based organisation.  In your application and at interview you will need to demonstrate behaviours aligned to our values of:</w:t>
      </w:r>
    </w:p>
    <w:p w14:paraId="30DF10EF" w14:textId="77777777" w:rsidR="00CF40B6" w:rsidRDefault="001711F1">
      <w:pPr>
        <w:numPr>
          <w:ilvl w:val="0"/>
          <w:numId w:val="18"/>
        </w:numPr>
        <w:tabs>
          <w:tab w:val="clear" w:pos="720"/>
          <w:tab w:val="left" w:pos="1276"/>
        </w:tabs>
        <w:spacing w:before="0" w:after="0" w:line="240" w:lineRule="auto"/>
        <w:jc w:val="both"/>
        <w:textAlignment w:val="baseline"/>
        <w:rPr>
          <w:rFonts w:eastAsia="Times New Roman" w:cs="Calibri"/>
          <w:szCs w:val="24"/>
        </w:rPr>
      </w:pPr>
      <w:r>
        <w:rPr>
          <w:rFonts w:eastAsia="Times New Roman" w:cs="Calibri"/>
          <w:szCs w:val="24"/>
        </w:rPr>
        <w:t>People First </w:t>
      </w:r>
    </w:p>
    <w:p w14:paraId="78997351" w14:textId="77777777" w:rsidR="00CF40B6" w:rsidRDefault="001711F1">
      <w:pPr>
        <w:numPr>
          <w:ilvl w:val="0"/>
          <w:numId w:val="10"/>
        </w:numPr>
        <w:tabs>
          <w:tab w:val="clear" w:pos="720"/>
          <w:tab w:val="left" w:pos="1276"/>
        </w:tabs>
        <w:spacing w:before="0" w:after="0" w:line="240" w:lineRule="auto"/>
        <w:jc w:val="both"/>
        <w:textAlignment w:val="baseline"/>
        <w:rPr>
          <w:rFonts w:eastAsia="Times New Roman" w:cs="Calibri"/>
          <w:color w:val="auto"/>
          <w:szCs w:val="24"/>
        </w:rPr>
      </w:pPr>
      <w:r>
        <w:rPr>
          <w:rFonts w:eastAsia="Times New Roman" w:cs="Calibri"/>
          <w:szCs w:val="24"/>
        </w:rPr>
        <w:t>Further Together</w:t>
      </w:r>
    </w:p>
    <w:p w14:paraId="31E9EA1B" w14:textId="77777777" w:rsidR="00CF40B6" w:rsidRDefault="001711F1">
      <w:pPr>
        <w:numPr>
          <w:ilvl w:val="0"/>
          <w:numId w:val="10"/>
        </w:numPr>
        <w:tabs>
          <w:tab w:val="clear" w:pos="720"/>
          <w:tab w:val="left" w:pos="1276"/>
        </w:tabs>
        <w:spacing w:before="0" w:after="0" w:line="240" w:lineRule="auto"/>
        <w:jc w:val="both"/>
        <w:textAlignment w:val="baseline"/>
        <w:rPr>
          <w:rFonts w:eastAsia="Times New Roman" w:cs="Calibri"/>
          <w:szCs w:val="24"/>
        </w:rPr>
      </w:pPr>
      <w:r>
        <w:rPr>
          <w:rFonts w:eastAsia="Times New Roman" w:cs="Calibri"/>
          <w:szCs w:val="24"/>
        </w:rPr>
        <w:t>Making it Real</w:t>
      </w:r>
    </w:p>
    <w:p w14:paraId="75C6D510" w14:textId="77777777" w:rsidR="00CF40B6" w:rsidRDefault="001711F1">
      <w:pPr>
        <w:numPr>
          <w:ilvl w:val="0"/>
          <w:numId w:val="10"/>
        </w:numPr>
        <w:tabs>
          <w:tab w:val="clear" w:pos="720"/>
          <w:tab w:val="left" w:pos="1276"/>
        </w:tabs>
        <w:spacing w:before="0" w:after="240" w:line="240" w:lineRule="auto"/>
        <w:jc w:val="both"/>
        <w:textAlignment w:val="baseline"/>
        <w:rPr>
          <w:rFonts w:asciiTheme="minorHAnsi" w:eastAsia="Times New Roman" w:hAnsiTheme="minorHAnsi" w:cstheme="minorHAnsi"/>
          <w:szCs w:val="24"/>
        </w:rPr>
      </w:pPr>
      <w:r>
        <w:rPr>
          <w:rFonts w:eastAsia="Times New Roman" w:cs="Calibri"/>
          <w:szCs w:val="24"/>
        </w:rPr>
        <w:t>Trusted</w:t>
      </w:r>
    </w:p>
    <w:sectPr w:rsidR="00CF40B6">
      <w:footerReference w:type="default" r:id="rId19"/>
      <w:headerReference w:type="first" r:id="rId20"/>
      <w:footerReference w:type="first" r:id="rId21"/>
      <w:pgSz w:w="11906" w:h="16838"/>
      <w:pgMar w:top="425" w:right="1134" w:bottom="1134" w:left="1134" w:header="425" w:footer="65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0F72" w14:textId="77777777" w:rsidR="00C94BA9" w:rsidRDefault="00C94BA9">
      <w:pPr>
        <w:spacing w:before="0" w:after="0" w:line="240" w:lineRule="auto"/>
      </w:pPr>
      <w:r>
        <w:separator/>
      </w:r>
    </w:p>
  </w:endnote>
  <w:endnote w:type="continuationSeparator" w:id="0">
    <w:p w14:paraId="025E602E" w14:textId="77777777" w:rsidR="00C94BA9" w:rsidRDefault="00C94B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216" w14:textId="77777777" w:rsidR="00CF40B6" w:rsidRDefault="001711F1">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28D1" w14:textId="77777777" w:rsidR="00CF40B6" w:rsidRDefault="001711F1">
    <w:pPr>
      <w:pStyle w:val="Footer"/>
      <w:tabs>
        <w:tab w:val="clear" w:pos="4153"/>
        <w:tab w:val="clear" w:pos="8306"/>
        <w:tab w:val="right" w:pos="9638"/>
      </w:tabs>
    </w:pPr>
    <w:r>
      <w:rPr>
        <w:b/>
        <w:color w:val="757579" w:themeColor="accent3"/>
        <w:sz w:val="20"/>
        <w:szCs w:val="20"/>
      </w:rPr>
      <w:t>CSIRO</w:t>
    </w:r>
    <w:r>
      <w:rPr>
        <w:color w:val="757579" w:themeColor="accent3"/>
        <w:sz w:val="20"/>
        <w:szCs w:val="20"/>
      </w:rPr>
      <w:t xml:space="preserve"> Australia’s National Science Agency </w:t>
    </w:r>
    <w:r>
      <w:rPr>
        <w:color w:val="757579" w:themeColor="accent3"/>
        <w:sz w:val="20"/>
        <w:szCs w:val="20"/>
      </w:rPr>
      <w:tab/>
    </w: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960D4" w14:textId="77777777" w:rsidR="00C94BA9" w:rsidRDefault="00C94BA9">
      <w:pPr>
        <w:spacing w:before="0" w:after="0" w:line="240" w:lineRule="auto"/>
      </w:pPr>
      <w:r>
        <w:separator/>
      </w:r>
    </w:p>
  </w:footnote>
  <w:footnote w:type="continuationSeparator" w:id="0">
    <w:p w14:paraId="774126D8" w14:textId="77777777" w:rsidR="00C94BA9" w:rsidRDefault="00C94B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9B724" w14:textId="77777777" w:rsidR="00CF40B6" w:rsidRDefault="001711F1">
    <w:r>
      <w:rPr>
        <w:noProof/>
      </w:rPr>
      <w:drawing>
        <wp:anchor distT="0" distB="71755" distL="114300" distR="360045" simplePos="0" relativeHeight="2" behindDoc="1" locked="0" layoutInCell="1" allowOverlap="1" wp14:anchorId="6AC9DFEF" wp14:editId="5DA0D586">
          <wp:simplePos x="0" y="0"/>
          <wp:positionH relativeFrom="page">
            <wp:posOffset>723900</wp:posOffset>
          </wp:positionH>
          <wp:positionV relativeFrom="page">
            <wp:posOffset>544195</wp:posOffset>
          </wp:positionV>
          <wp:extent cx="791210" cy="791845"/>
          <wp:effectExtent l="0" t="0" r="0" b="0"/>
          <wp:wrapTopAndBottom/>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
                  <pic:cNvPicPr>
                    <a:picLocks noChangeAspect="1" noChangeArrowheads="1"/>
                  </pic:cNvPicPr>
                </pic:nvPicPr>
                <pic:blipFill>
                  <a:blip r:embed="rId1"/>
                  <a:stretch>
                    <a:fillRect/>
                  </a:stretch>
                </pic:blipFill>
                <pic:spPr bwMode="auto">
                  <a:xfrm>
                    <a:off x="0" y="0"/>
                    <a:ext cx="791210"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9C1"/>
    <w:multiLevelType w:val="multilevel"/>
    <w:tmpl w:val="76FC21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6756499"/>
    <w:multiLevelType w:val="multilevel"/>
    <w:tmpl w:val="1FD803EC"/>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E1E5261"/>
    <w:multiLevelType w:val="multilevel"/>
    <w:tmpl w:val="48F43208"/>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043F64"/>
    <w:multiLevelType w:val="multilevel"/>
    <w:tmpl w:val="240685E4"/>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9C37990"/>
    <w:multiLevelType w:val="multilevel"/>
    <w:tmpl w:val="AC42D5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16F1198"/>
    <w:multiLevelType w:val="multilevel"/>
    <w:tmpl w:val="5274C4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5960637"/>
    <w:multiLevelType w:val="multilevel"/>
    <w:tmpl w:val="45F40F1C"/>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69CD337B"/>
    <w:multiLevelType w:val="multilevel"/>
    <w:tmpl w:val="68E45D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05A6D05"/>
    <w:multiLevelType w:val="multilevel"/>
    <w:tmpl w:val="6840ED88"/>
    <w:lvl w:ilvl="0">
      <w:start w:val="1"/>
      <w:numFmt w:val="bullet"/>
      <w:lvlText w:val=""/>
      <w:lvlJc w:val="left"/>
      <w:pPr>
        <w:tabs>
          <w:tab w:val="num" w:pos="0"/>
        </w:tabs>
        <w:ind w:left="947" w:hanging="360"/>
      </w:pPr>
      <w:rPr>
        <w:rFonts w:ascii="Symbol" w:hAnsi="Symbol" w:cs="Symbol" w:hint="default"/>
      </w:rPr>
    </w:lvl>
    <w:lvl w:ilvl="1">
      <w:start w:val="1"/>
      <w:numFmt w:val="bullet"/>
      <w:lvlText w:val="o"/>
      <w:lvlJc w:val="left"/>
      <w:pPr>
        <w:tabs>
          <w:tab w:val="num" w:pos="0"/>
        </w:tabs>
        <w:ind w:left="1667" w:hanging="360"/>
      </w:pPr>
      <w:rPr>
        <w:rFonts w:ascii="Courier New" w:hAnsi="Courier New" w:cs="Courier New" w:hint="default"/>
      </w:rPr>
    </w:lvl>
    <w:lvl w:ilvl="2">
      <w:start w:val="1"/>
      <w:numFmt w:val="bullet"/>
      <w:lvlText w:val=""/>
      <w:lvlJc w:val="left"/>
      <w:pPr>
        <w:tabs>
          <w:tab w:val="num" w:pos="0"/>
        </w:tabs>
        <w:ind w:left="2387" w:hanging="360"/>
      </w:pPr>
      <w:rPr>
        <w:rFonts w:ascii="Wingdings" w:hAnsi="Wingdings" w:cs="Wingdings"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o"/>
      <w:lvlJc w:val="left"/>
      <w:pPr>
        <w:tabs>
          <w:tab w:val="num" w:pos="0"/>
        </w:tabs>
        <w:ind w:left="3827" w:hanging="360"/>
      </w:pPr>
      <w:rPr>
        <w:rFonts w:ascii="Courier New" w:hAnsi="Courier New" w:cs="Courier New" w:hint="default"/>
      </w:rPr>
    </w:lvl>
    <w:lvl w:ilvl="5">
      <w:start w:val="1"/>
      <w:numFmt w:val="bullet"/>
      <w:lvlText w:val=""/>
      <w:lvlJc w:val="left"/>
      <w:pPr>
        <w:tabs>
          <w:tab w:val="num" w:pos="0"/>
        </w:tabs>
        <w:ind w:left="4547" w:hanging="360"/>
      </w:pPr>
      <w:rPr>
        <w:rFonts w:ascii="Wingdings" w:hAnsi="Wingdings" w:cs="Wingdings" w:hint="default"/>
      </w:rPr>
    </w:lvl>
    <w:lvl w:ilvl="6">
      <w:start w:val="1"/>
      <w:numFmt w:val="bullet"/>
      <w:lvlText w:val=""/>
      <w:lvlJc w:val="left"/>
      <w:pPr>
        <w:tabs>
          <w:tab w:val="num" w:pos="0"/>
        </w:tabs>
        <w:ind w:left="5267" w:hanging="360"/>
      </w:pPr>
      <w:rPr>
        <w:rFonts w:ascii="Symbol" w:hAnsi="Symbol" w:cs="Symbol" w:hint="default"/>
      </w:rPr>
    </w:lvl>
    <w:lvl w:ilvl="7">
      <w:start w:val="1"/>
      <w:numFmt w:val="bullet"/>
      <w:lvlText w:val="o"/>
      <w:lvlJc w:val="left"/>
      <w:pPr>
        <w:tabs>
          <w:tab w:val="num" w:pos="0"/>
        </w:tabs>
        <w:ind w:left="5987" w:hanging="360"/>
      </w:pPr>
      <w:rPr>
        <w:rFonts w:ascii="Courier New" w:hAnsi="Courier New" w:cs="Courier New" w:hint="default"/>
      </w:rPr>
    </w:lvl>
    <w:lvl w:ilvl="8">
      <w:start w:val="1"/>
      <w:numFmt w:val="bullet"/>
      <w:lvlText w:val=""/>
      <w:lvlJc w:val="left"/>
      <w:pPr>
        <w:tabs>
          <w:tab w:val="num" w:pos="0"/>
        </w:tabs>
        <w:ind w:left="6707" w:hanging="360"/>
      </w:pPr>
      <w:rPr>
        <w:rFonts w:ascii="Wingdings" w:hAnsi="Wingdings" w:cs="Wingdings" w:hint="default"/>
      </w:rPr>
    </w:lvl>
  </w:abstractNum>
  <w:abstractNum w:abstractNumId="9" w15:restartNumberingAfterBreak="0">
    <w:nsid w:val="723E78D3"/>
    <w:multiLevelType w:val="multilevel"/>
    <w:tmpl w:val="317CDDAE"/>
    <w:lvl w:ilvl="0">
      <w:start w:val="1"/>
      <w:numFmt w:val="decimal"/>
      <w:lvlText w:val="%1."/>
      <w:lvlJc w:val="left"/>
      <w:pPr>
        <w:tabs>
          <w:tab w:val="num" w:pos="360"/>
        </w:tabs>
        <w:ind w:left="360" w:hanging="360"/>
      </w:pPr>
      <w:rPr>
        <w:b w:val="0"/>
        <w:i w:val="0"/>
        <w:sz w:val="22"/>
      </w:rPr>
    </w:lvl>
    <w:lvl w:ilvl="1">
      <w:start w:val="1"/>
      <w:numFmt w:val="lowerLetter"/>
      <w:lvlText w:val="%2."/>
      <w:lvlJc w:val="left"/>
      <w:pPr>
        <w:tabs>
          <w:tab w:val="num" w:pos="1298"/>
        </w:tabs>
        <w:ind w:left="1298" w:hanging="360"/>
      </w:pPr>
      <w:rPr>
        <w:rFonts w:cs="Times New Roman"/>
      </w:rPr>
    </w:lvl>
    <w:lvl w:ilvl="2">
      <w:start w:val="1"/>
      <w:numFmt w:val="lowerRoman"/>
      <w:lvlText w:val="%3."/>
      <w:lvlJc w:val="right"/>
      <w:pPr>
        <w:tabs>
          <w:tab w:val="num" w:pos="2018"/>
        </w:tabs>
        <w:ind w:left="2018" w:hanging="180"/>
      </w:pPr>
      <w:rPr>
        <w:rFonts w:cs="Times New Roman"/>
      </w:rPr>
    </w:lvl>
    <w:lvl w:ilvl="3">
      <w:start w:val="1"/>
      <w:numFmt w:val="decimal"/>
      <w:lvlText w:val="%4."/>
      <w:lvlJc w:val="left"/>
      <w:pPr>
        <w:tabs>
          <w:tab w:val="num" w:pos="2738"/>
        </w:tabs>
        <w:ind w:left="2738" w:hanging="360"/>
      </w:pPr>
      <w:rPr>
        <w:rFonts w:cs="Times New Roman"/>
      </w:rPr>
    </w:lvl>
    <w:lvl w:ilvl="4">
      <w:start w:val="1"/>
      <w:numFmt w:val="lowerLetter"/>
      <w:lvlText w:val="%5."/>
      <w:lvlJc w:val="left"/>
      <w:pPr>
        <w:tabs>
          <w:tab w:val="num" w:pos="3458"/>
        </w:tabs>
        <w:ind w:left="3458" w:hanging="360"/>
      </w:pPr>
      <w:rPr>
        <w:rFonts w:cs="Times New Roman"/>
      </w:rPr>
    </w:lvl>
    <w:lvl w:ilvl="5">
      <w:start w:val="1"/>
      <w:numFmt w:val="lowerRoman"/>
      <w:lvlText w:val="%6."/>
      <w:lvlJc w:val="right"/>
      <w:pPr>
        <w:tabs>
          <w:tab w:val="num" w:pos="4178"/>
        </w:tabs>
        <w:ind w:left="4178" w:hanging="180"/>
      </w:pPr>
      <w:rPr>
        <w:rFonts w:cs="Times New Roman"/>
      </w:rPr>
    </w:lvl>
    <w:lvl w:ilvl="6">
      <w:start w:val="1"/>
      <w:numFmt w:val="decimal"/>
      <w:lvlText w:val="%7."/>
      <w:lvlJc w:val="left"/>
      <w:pPr>
        <w:tabs>
          <w:tab w:val="num" w:pos="4898"/>
        </w:tabs>
        <w:ind w:left="4898" w:hanging="360"/>
      </w:pPr>
      <w:rPr>
        <w:rFonts w:cs="Times New Roman"/>
      </w:rPr>
    </w:lvl>
    <w:lvl w:ilvl="7">
      <w:start w:val="1"/>
      <w:numFmt w:val="lowerLetter"/>
      <w:lvlText w:val="%8."/>
      <w:lvlJc w:val="left"/>
      <w:pPr>
        <w:tabs>
          <w:tab w:val="num" w:pos="5618"/>
        </w:tabs>
        <w:ind w:left="5618" w:hanging="360"/>
      </w:pPr>
      <w:rPr>
        <w:rFonts w:cs="Times New Roman"/>
      </w:rPr>
    </w:lvl>
    <w:lvl w:ilvl="8">
      <w:start w:val="1"/>
      <w:numFmt w:val="lowerRoman"/>
      <w:lvlText w:val="%9."/>
      <w:lvlJc w:val="right"/>
      <w:pPr>
        <w:tabs>
          <w:tab w:val="num" w:pos="6338"/>
        </w:tabs>
        <w:ind w:left="6338" w:hanging="180"/>
      </w:pPr>
      <w:rPr>
        <w:rFonts w:cs="Times New Roman"/>
      </w:rPr>
    </w:lvl>
  </w:abstractNum>
  <w:abstractNum w:abstractNumId="10" w15:restartNumberingAfterBreak="0">
    <w:nsid w:val="7EDC01E4"/>
    <w:multiLevelType w:val="multilevel"/>
    <w:tmpl w:val="89B456F8"/>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0"/>
  </w:num>
  <w:num w:numId="3">
    <w:abstractNumId w:val="9"/>
  </w:num>
  <w:num w:numId="4">
    <w:abstractNumId w:val="1"/>
  </w:num>
  <w:num w:numId="5">
    <w:abstractNumId w:val="6"/>
  </w:num>
  <w:num w:numId="6">
    <w:abstractNumId w:val="2"/>
  </w:num>
  <w:num w:numId="7">
    <w:abstractNumId w:val="7"/>
  </w:num>
  <w:num w:numId="8">
    <w:abstractNumId w:val="3"/>
  </w:num>
  <w:num w:numId="9">
    <w:abstractNumId w:val="0"/>
  </w:num>
  <w:num w:numId="10">
    <w:abstractNumId w:val="5"/>
  </w:num>
  <w:num w:numId="11">
    <w:abstractNumId w:val="4"/>
  </w:num>
  <w:num w:numId="12">
    <w:abstractNumId w:val="2"/>
    <w:lvlOverride w:ilvl="0">
      <w:startOverride w:val="1"/>
    </w:lvlOverride>
  </w:num>
  <w:num w:numId="13">
    <w:abstractNumId w:val="2"/>
  </w:num>
  <w:num w:numId="14">
    <w:abstractNumId w:val="2"/>
  </w:num>
  <w:num w:numId="15">
    <w:abstractNumId w:val="2"/>
  </w:num>
  <w:num w:numId="16">
    <w:abstractNumId w:val="2"/>
  </w:num>
  <w:num w:numId="17">
    <w:abstractNumId w:val="2"/>
  </w:num>
  <w:num w:numId="1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B6"/>
    <w:rsid w:val="00015227"/>
    <w:rsid w:val="000E7361"/>
    <w:rsid w:val="000F652B"/>
    <w:rsid w:val="001711F1"/>
    <w:rsid w:val="001C6431"/>
    <w:rsid w:val="002D2BE0"/>
    <w:rsid w:val="00371D00"/>
    <w:rsid w:val="003D6888"/>
    <w:rsid w:val="004B765D"/>
    <w:rsid w:val="006E7818"/>
    <w:rsid w:val="00707D20"/>
    <w:rsid w:val="00734527"/>
    <w:rsid w:val="00782057"/>
    <w:rsid w:val="009B1A57"/>
    <w:rsid w:val="009E1DF5"/>
    <w:rsid w:val="00AB789D"/>
    <w:rsid w:val="00B1037A"/>
    <w:rsid w:val="00B42645"/>
    <w:rsid w:val="00C94BA9"/>
    <w:rsid w:val="00CF40B6"/>
    <w:rsid w:val="00D41179"/>
    <w:rsid w:val="00E17E83"/>
    <w:rsid w:val="00ED063A"/>
    <w:rsid w:val="00F73DDF"/>
    <w:rsid w:val="00FB1F78"/>
    <w:rsid w:val="00FD0292"/>
    <w:rsid w:val="00FE6EEE"/>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570F"/>
  <w15:docId w15:val="{1C54AB1D-9144-45A0-9FA7-C675F44B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uppressAutoHyphens/>
      </w:pPr>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2"/>
      <w:sz w:val="44"/>
      <w:szCs w:val="44"/>
    </w:rPr>
  </w:style>
  <w:style w:type="paragraph" w:styleId="Heading2">
    <w:name w:val="heading 2"/>
    <w:next w:val="BodyText"/>
    <w:link w:val="Heading2Char"/>
    <w:uiPriority w:val="1"/>
    <w:qFormat/>
    <w:rsid w:val="00B04E3F"/>
    <w:pPr>
      <w:keepNext/>
      <w:keepLines/>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B04E3F"/>
    <w:rPr>
      <w:color w:val="757579" w:themeColor="accent3"/>
      <w:u w:val="single"/>
    </w:rPr>
  </w:style>
  <w:style w:type="character" w:customStyle="1" w:styleId="Heading1Char">
    <w:name w:val="Heading 1 Char"/>
    <w:basedOn w:val="DefaultParagraphFont"/>
    <w:link w:val="Heading1"/>
    <w:uiPriority w:val="1"/>
    <w:qFormat/>
    <w:locked/>
    <w:rsid w:val="00B04E3F"/>
    <w:rPr>
      <w:rFonts w:ascii="Calibri" w:eastAsia="Calibri" w:hAnsi="Calibri" w:cs="Arial"/>
      <w:bCs/>
      <w:color w:val="757579" w:themeColor="accent3"/>
      <w:kern w:val="2"/>
      <w:sz w:val="44"/>
      <w:szCs w:val="44"/>
    </w:rPr>
  </w:style>
  <w:style w:type="character" w:customStyle="1" w:styleId="Heading2Char">
    <w:name w:val="Heading 2 Char"/>
    <w:basedOn w:val="DefaultParagraphFont"/>
    <w:link w:val="Heading2"/>
    <w:uiPriority w:val="1"/>
    <w:qFormat/>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qFormat/>
    <w:locked/>
    <w:rsid w:val="00674783"/>
    <w:rPr>
      <w:rFonts w:ascii="Calibri" w:eastAsia="Calibri" w:hAnsi="Calibri" w:cs="Arial"/>
      <w:b/>
      <w:bCs/>
      <w:sz w:val="26"/>
      <w:szCs w:val="26"/>
    </w:rPr>
  </w:style>
  <w:style w:type="character" w:customStyle="1" w:styleId="BodyTextChar">
    <w:name w:val="Body Text Char"/>
    <w:basedOn w:val="DefaultParagraphFont"/>
    <w:link w:val="BodyText"/>
    <w:qFormat/>
    <w:rsid w:val="00332C06"/>
    <w:rPr>
      <w:rFonts w:ascii="Calibri" w:eastAsia="Calibri" w:hAnsi="Calibri"/>
      <w:color w:val="000000"/>
      <w:sz w:val="24"/>
      <w:szCs w:val="22"/>
    </w:rPr>
  </w:style>
  <w:style w:type="character" w:customStyle="1" w:styleId="Italics">
    <w:name w:val="Italics"/>
    <w:basedOn w:val="DefaultParagraphFont"/>
    <w:uiPriority w:val="3"/>
    <w:qFormat/>
    <w:rsid w:val="00332C06"/>
    <w:rPr>
      <w:i/>
    </w:rPr>
  </w:style>
  <w:style w:type="character" w:customStyle="1" w:styleId="BalloonTextChar">
    <w:name w:val="Balloon Text Char"/>
    <w:basedOn w:val="DefaultParagraphFont"/>
    <w:link w:val="BalloonText"/>
    <w:qForma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qFormat/>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qFormat/>
    <w:locked/>
    <w:rsid w:val="006246C0"/>
    <w:rPr>
      <w:rFonts w:ascii="Calibri" w:eastAsia="Calibri" w:hAnsi="Calibri"/>
      <w:color w:val="000000"/>
      <w:sz w:val="16"/>
      <w:szCs w:val="22"/>
    </w:rPr>
  </w:style>
  <w:style w:type="character" w:styleId="PageNumber">
    <w:name w:val="page number"/>
    <w:basedOn w:val="DefaultParagraphFont"/>
    <w:uiPriority w:val="99"/>
    <w:qFormat/>
    <w:rsid w:val="00ED212D"/>
    <w:rPr>
      <w:rFonts w:ascii="Calibri" w:hAnsi="Calibri" w:cs="Times New Roman"/>
      <w:color w:val="757579" w:themeColor="accent3"/>
      <w:sz w:val="18"/>
    </w:rPr>
  </w:style>
  <w:style w:type="character" w:customStyle="1" w:styleId="HeaderChar">
    <w:name w:val="Header Char"/>
    <w:basedOn w:val="DefaultParagraphFont"/>
    <w:link w:val="Header"/>
    <w:qFormat/>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qFormat/>
    <w:rsid w:val="00E673A0"/>
    <w:rPr>
      <w:color w:val="605E5C"/>
      <w:shd w:val="clear" w:color="auto" w:fill="E1DFDD"/>
    </w:rPr>
  </w:style>
  <w:style w:type="character" w:styleId="PlaceholderText">
    <w:name w:val="Placeholder Text"/>
    <w:basedOn w:val="DefaultParagraphFont"/>
    <w:uiPriority w:val="99"/>
    <w:semiHidden/>
    <w:qFormat/>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qFormat/>
    <w:rsid w:val="007C155B"/>
    <w:rPr>
      <w:sz w:val="16"/>
      <w:szCs w:val="16"/>
    </w:rPr>
  </w:style>
  <w:style w:type="character" w:customStyle="1" w:styleId="CommentTextChar">
    <w:name w:val="Comment Text Char"/>
    <w:basedOn w:val="DefaultParagraphFont"/>
    <w:link w:val="CommentText"/>
    <w:semiHidden/>
    <w:qFormat/>
    <w:rsid w:val="007C155B"/>
    <w:rPr>
      <w:rFonts w:ascii="Calibri" w:eastAsia="Calibri" w:hAnsi="Calibri"/>
      <w:color w:val="000000"/>
    </w:rPr>
  </w:style>
  <w:style w:type="character" w:customStyle="1" w:styleId="CommentSubjectChar">
    <w:name w:val="Comment Subject Char"/>
    <w:basedOn w:val="CommentTextChar"/>
    <w:link w:val="CommentSubject"/>
    <w:semiHidden/>
    <w:qFormat/>
    <w:rsid w:val="007C155B"/>
    <w:rPr>
      <w:rFonts w:ascii="Calibri" w:eastAsia="Calibri" w:hAnsi="Calibri"/>
      <w:b/>
      <w:bCs/>
      <w:color w:val="000000"/>
    </w:rPr>
  </w:style>
  <w:style w:type="character" w:customStyle="1" w:styleId="normaltextrun">
    <w:name w:val="normaltextrun"/>
    <w:basedOn w:val="DefaultParagraphFont"/>
    <w:qFormat/>
    <w:rsid w:val="00311F5C"/>
  </w:style>
  <w:style w:type="character" w:styleId="Mention">
    <w:name w:val="Mention"/>
    <w:basedOn w:val="DefaultParagraphFont"/>
    <w:uiPriority w:val="99"/>
    <w:unhideWhenUsed/>
    <w:qFormat/>
    <w:rsid w:val="00310AF1"/>
    <w:rPr>
      <w:color w:val="2B579A"/>
      <w:shd w:val="clear" w:color="auto" w:fill="E6E6E6"/>
    </w:rPr>
  </w:style>
  <w:style w:type="paragraph" w:customStyle="1" w:styleId="Heading">
    <w:name w:val="Heading"/>
    <w:basedOn w:val="Normal"/>
    <w:next w:val="BodyText"/>
    <w:qFormat/>
    <w:pPr>
      <w:keepNext/>
      <w:spacing w:before="240"/>
    </w:pPr>
    <w:rPr>
      <w:rFonts w:ascii="Liberation Sans" w:eastAsia="Noto Sans CJK SC" w:hAnsi="Liberation Sans" w:cs="Lohit Devanagari"/>
      <w:sz w:val="28"/>
      <w:szCs w:val="2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paragraph" w:styleId="List">
    <w:name w:val="List"/>
    <w:basedOn w:val="BodyText"/>
    <w:rPr>
      <w:rFonts w:cs="Lohit Devanagari"/>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customStyle="1" w:styleId="Index">
    <w:name w:val="Index"/>
    <w:basedOn w:val="Normal"/>
    <w:qFormat/>
    <w:pPr>
      <w:suppressLineNumbers/>
    </w:pPr>
    <w:rPr>
      <w:rFonts w:cs="Lohit Devanagari"/>
    </w:rPr>
  </w:style>
  <w:style w:type="paragraph" w:customStyle="1" w:styleId="Boxedheading">
    <w:name w:val="Boxed heading"/>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360" w:after="240"/>
      <w:ind w:left="227" w:right="227"/>
    </w:pPr>
    <w:rPr>
      <w:rFonts w:ascii="Calibri" w:eastAsia="Calibri" w:hAnsi="Calibri"/>
      <w:b/>
      <w:color w:val="000000"/>
      <w:sz w:val="28"/>
      <w:szCs w:val="28"/>
    </w:rPr>
  </w:style>
  <w:style w:type="paragraph" w:customStyle="1" w:styleId="HeaderandFooter">
    <w:name w:val="Header and Footer"/>
    <w:basedOn w:val="Normal"/>
    <w:qFormat/>
  </w:style>
  <w:style w:type="paragraph" w:styleId="Footer">
    <w:name w:val="footer"/>
    <w:basedOn w:val="Normal"/>
    <w:link w:val="FooterChar"/>
    <w:uiPriority w:val="99"/>
    <w:qFormat/>
    <w:rsid w:val="005C14DE"/>
    <w:pPr>
      <w:tabs>
        <w:tab w:val="center" w:pos="4153"/>
        <w:tab w:val="right" w:pos="8306"/>
      </w:tabs>
    </w:pPr>
    <w:rPr>
      <w:sz w:val="16"/>
    </w:rPr>
  </w:style>
  <w:style w:type="paragraph" w:customStyle="1" w:styleId="Boxedtext">
    <w:name w:val="Boxed text"/>
    <w:uiPriority w:val="19"/>
    <w:qFormat/>
    <w:rsid w:val="00127506"/>
    <w:pPr>
      <w:pBdr>
        <w:top w:val="single" w:sz="4" w:space="10" w:color="FFFFFF"/>
        <w:left w:val="single" w:sz="4" w:space="10" w:color="FFFFFF"/>
        <w:bottom w:val="single" w:sz="4" w:space="10" w:color="FFFFFF"/>
        <w:right w:val="single" w:sz="4" w:space="10" w:color="FFFFFF"/>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spacing w:before="0" w:after="0"/>
      <w:contextualSpacing/>
    </w:pPr>
  </w:style>
  <w:style w:type="paragraph" w:customStyle="1" w:styleId="instructions">
    <w:name w:val="instructions"/>
    <w:basedOn w:val="Normal"/>
    <w:qFormat/>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paragraph" w:styleId="ListBullet">
    <w:name w:val="List Bullet"/>
    <w:basedOn w:val="BodyText"/>
    <w:uiPriority w:val="2"/>
    <w:qFormat/>
    <w:rsid w:val="00332C06"/>
    <w:pPr>
      <w:tabs>
        <w:tab w:val="left" w:pos="397"/>
      </w:tabs>
      <w:spacing w:before="60" w:after="60"/>
    </w:pPr>
  </w:style>
  <w:style w:type="paragraph" w:styleId="ListNumber">
    <w:name w:val="List Number"/>
    <w:basedOn w:val="BodyText"/>
    <w:uiPriority w:val="2"/>
    <w:qFormat/>
    <w:rsid w:val="00332C06"/>
    <w:pPr>
      <w:tabs>
        <w:tab w:val="left" w:pos="397"/>
      </w:tabs>
    </w:pPr>
  </w:style>
  <w:style w:type="paragraph" w:styleId="ListBullet2">
    <w:name w:val="List Bullet 2"/>
    <w:basedOn w:val="ListBullet"/>
    <w:uiPriority w:val="2"/>
    <w:qFormat/>
    <w:rsid w:val="00332C06"/>
    <w:pPr>
      <w:tabs>
        <w:tab w:val="clear" w:pos="397"/>
        <w:tab w:val="left" w:pos="794"/>
      </w:tabs>
    </w:pPr>
  </w:style>
  <w:style w:type="paragraph" w:styleId="ListBullet3">
    <w:name w:val="List Bullet 3"/>
    <w:basedOn w:val="ListBullet2"/>
    <w:uiPriority w:val="2"/>
    <w:qFormat/>
    <w:rsid w:val="00332C06"/>
    <w:pPr>
      <w:tabs>
        <w:tab w:val="clear" w:pos="794"/>
        <w:tab w:val="left" w:pos="851"/>
      </w:tabs>
    </w:pPr>
  </w:style>
  <w:style w:type="paragraph" w:customStyle="1" w:styleId="FigureTableSource">
    <w:name w:val="Figure/Table Source"/>
    <w:basedOn w:val="BodyText"/>
    <w:next w:val="BodyText"/>
    <w:uiPriority w:val="4"/>
    <w:qFormat/>
    <w:rsid w:val="00332C06"/>
    <w:pPr>
      <w:tabs>
        <w:tab w:val="left" w:pos="539"/>
      </w:tabs>
      <w:spacing w:before="0"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ListNumber3">
    <w:name w:val="List Number 3"/>
    <w:basedOn w:val="ListNumber2"/>
    <w:uiPriority w:val="2"/>
    <w:qFormat/>
    <w:rsid w:val="00332C06"/>
    <w:pPr>
      <w:tabs>
        <w:tab w:val="clear" w:pos="397"/>
        <w:tab w:val="clear" w:pos="794"/>
      </w:tabs>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tabs>
        <w:tab w:val="left" w:pos="794"/>
      </w:tabs>
      <w:spacing w:before="60" w:after="60"/>
    </w:pPr>
  </w:style>
  <w:style w:type="paragraph" w:customStyle="1" w:styleId="CaptionNote">
    <w:name w:val="Caption Note"/>
    <w:basedOn w:val="Caption"/>
    <w:next w:val="BodyText"/>
    <w:uiPriority w:val="4"/>
    <w:qFormat/>
    <w:rsid w:val="00332C06"/>
    <w:pPr>
      <w:spacing w:before="0"/>
    </w:pPr>
  </w:style>
  <w:style w:type="paragraph" w:styleId="BalloonText">
    <w:name w:val="Balloon Text"/>
    <w:basedOn w:val="Normal"/>
    <w:link w:val="BalloonTextChar"/>
    <w:qFormat/>
    <w:rsid w:val="00332C06"/>
    <w:pPr>
      <w:spacing w:after="0"/>
    </w:pPr>
    <w:rPr>
      <w:rFonts w:ascii="Tahoma" w:hAnsi="Tahoma" w:cs="Tahoma"/>
      <w:sz w:val="16"/>
      <w:szCs w:val="16"/>
    </w:rPr>
  </w:style>
  <w:style w:type="paragraph" w:styleId="ListParagraph">
    <w:name w:val="List Paragraph"/>
    <w:basedOn w:val="Normal"/>
    <w:uiPriority w:val="34"/>
    <w:qFormat/>
    <w:rsid w:val="0082654C"/>
    <w:pPr>
      <w:ind w:left="720"/>
      <w:contextualSpacing/>
    </w:pPr>
  </w:style>
  <w:style w:type="paragraph" w:styleId="CommentText">
    <w:name w:val="annotation text"/>
    <w:basedOn w:val="Normal"/>
    <w:link w:val="CommentTextChar"/>
    <w:semiHidden/>
    <w:unhideWhenUsed/>
    <w:qFormat/>
    <w:rsid w:val="007C155B"/>
    <w:pPr>
      <w:spacing w:line="240" w:lineRule="auto"/>
    </w:pPr>
    <w:rPr>
      <w:sz w:val="20"/>
      <w:szCs w:val="20"/>
    </w:rPr>
  </w:style>
  <w:style w:type="paragraph" w:styleId="CommentSubject">
    <w:name w:val="annotation subject"/>
    <w:basedOn w:val="CommentText"/>
    <w:next w:val="CommentText"/>
    <w:link w:val="CommentSubjectChar"/>
    <w:semiHidden/>
    <w:unhideWhenUsed/>
    <w:qFormat/>
    <w:rsid w:val="007C155B"/>
    <w:rPr>
      <w:b/>
      <w:bCs/>
    </w:rPr>
  </w:style>
  <w:style w:type="paragraph" w:styleId="Revision">
    <w:name w:val="Revision"/>
    <w:uiPriority w:val="99"/>
    <w:semiHidden/>
    <w:qFormat/>
    <w:rsid w:val="00A0337E"/>
    <w:rPr>
      <w:rFonts w:ascii="Calibri" w:eastAsia="Calibri" w:hAnsi="Calibri"/>
      <w:color w:val="000000"/>
      <w:sz w:val="24"/>
      <w:szCs w:val="22"/>
    </w:rPr>
  </w:style>
  <w:style w:type="numbering" w:customStyle="1" w:styleId="TableBullets">
    <w:name w:val="TableBullets"/>
    <w:uiPriority w:val="99"/>
    <w:qFormat/>
    <w:rsid w:val="00332C06"/>
  </w:style>
  <w:style w:type="numbering" w:customStyle="1" w:styleId="Sources">
    <w:name w:val="Sources"/>
    <w:qFormat/>
    <w:rsid w:val="00332C06"/>
  </w:style>
  <w:style w:type="numbering" w:customStyle="1" w:styleId="Bullets">
    <w:name w:val="Bullets"/>
    <w:qFormat/>
    <w:rsid w:val="00332C06"/>
  </w:style>
  <w:style w:type="numbering" w:customStyle="1" w:styleId="Numbers">
    <w:name w:val="Numbers"/>
    <w:qFormat/>
    <w:rsid w:val="00332C06"/>
  </w:style>
  <w:style w:type="numbering" w:styleId="1ai">
    <w:name w:val="Outline List 1"/>
    <w:uiPriority w:val="99"/>
    <w:unhideWhenUsed/>
    <w:qFormat/>
    <w:rsid w:val="006246C0"/>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SIRO">
    <w:name w:val="Table_CSIRO"/>
    <w:basedOn w:val="TableNormal"/>
    <w:uiPriority w:val="99"/>
    <w:qFormat/>
    <w:rsid w:val="00332C06"/>
    <w:rPr>
      <w:rFonts w:eastAsiaTheme="minorHAns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research/indigenous-science/Managing-Country/Koala-monitoring-program" TargetMode="External"/><Relationship Id="rId18" Type="http://schemas.openxmlformats.org/officeDocument/2006/relationships/hyperlink" Target="https://www.csiro.au/en/about/people/business-units/Land-and-Wat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s://ecos.csiro.au/healthy-country-ai/" TargetMode="External"/><Relationship Id="rId23" Type="http://schemas.openxmlformats.org/officeDocument/2006/relationships/theme" Target="theme/theme1.xml"/><Relationship Id="rId10" Type="http://schemas.openxmlformats.org/officeDocument/2006/relationships/hyperlink" Target="https://jobs.csiro.au/"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news/News-releases/2021/SpaceCows-Using-AI-to-tackle-feral-herds-in-the-Top-E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150bd4f84beb98757c2fe444b4861b11">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7eb7f7363c46b71e48be3364ad2e1175"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7DE09-527F-4708-96A1-04A9C75E8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2029</Words>
  <Characters>11568</Characters>
  <Application>Microsoft Office Word</Application>
  <DocSecurity>0</DocSecurity>
  <Lines>96</Lines>
  <Paragraphs>27</Paragraphs>
  <ScaleCrop>false</ScaleCrop>
  <Company>CSIRO</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dc:description/>
  <cp:lastModifiedBy>Mason, Laura (Talent, Clayton)</cp:lastModifiedBy>
  <cp:revision>4</cp:revision>
  <cp:lastPrinted>2012-02-02T00:02:00Z</cp:lastPrinted>
  <dcterms:created xsi:type="dcterms:W3CDTF">2022-10-13T03:27:00Z</dcterms:created>
  <dcterms:modified xsi:type="dcterms:W3CDTF">2022-10-17T03:11:00Z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CSIRO</vt:lpwstr>
  </property>
  <property fmtid="{D5CDD505-2E9C-101B-9397-08002B2CF9AE}" pid="4" name="ContentTypeId">
    <vt:lpwstr>0x0101006CBFFB2887E109479714270EF09F4F34</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9bbf1196-a930-4761-af79-78d3adb3b38d</vt:lpwstr>
  </property>
</Properties>
</file>